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BC" w:rsidRPr="005A1342" w:rsidRDefault="004107BC" w:rsidP="0041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42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специалистов среднего звена (ППССЗ) разработана на основе ФГОС СПО по специальности </w:t>
      </w:r>
      <w:r w:rsidRPr="005A1342">
        <w:rPr>
          <w:rFonts w:ascii="Times New Roman" w:hAnsi="Times New Roman" w:cs="Times New Roman"/>
          <w:b/>
          <w:bCs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5A1342" w:rsidRPr="005A1342" w:rsidRDefault="005A1342" w:rsidP="00410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342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4107BC" w:rsidRPr="005A1342" w:rsidRDefault="005A1342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7BC" w:rsidRPr="005A1342">
        <w:rPr>
          <w:rFonts w:ascii="Times New Roman" w:hAnsi="Times New Roman" w:cs="Times New Roman"/>
          <w:sz w:val="24"/>
          <w:szCs w:val="24"/>
        </w:rPr>
        <w:t xml:space="preserve">Целью разработки ППССЗ является методологическое обеспечение процессов формирования и развития у обучающих общих и профессиональных компетенций в соответствии с требованиями ФГОС СПО по данному направлению подготовки.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>ППССЗ регламентирует цели, объем, содержание и планируемые результаты обучения, а также организационно-педагогические условия и технологии реализации образовательного процесса и оценки качества подготовки выпускника по данному направлению подготовки.</w:t>
      </w:r>
    </w:p>
    <w:p w:rsidR="004107BC" w:rsidRPr="005A1342" w:rsidRDefault="004107BC" w:rsidP="00EC0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       Нормативную правовую базу разработки ППССЗ составляют: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 Федеральный закон Российской Федерации от 29 декабря 2012 г. № 273-ФЗ «Об образовании в Российской Федерации».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 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22 января 2014 г. № 31 «О внесении изменений в порядок организации и осуществления </w:t>
      </w:r>
      <w:r w:rsidR="005A134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r w:rsidRPr="005A1342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464». </w:t>
      </w:r>
    </w:p>
    <w:p w:rsidR="004107BC" w:rsidRPr="00D64E02" w:rsidRDefault="004107BC" w:rsidP="00D64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ФГОС СПО по направлению подготовки </w:t>
      </w:r>
      <w:r w:rsidR="00D64E02" w:rsidRPr="00D64E02">
        <w:rPr>
          <w:rFonts w:ascii="Times New Roman" w:hAnsi="Times New Roman" w:cs="Times New Roman"/>
          <w:bCs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D64E02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18 апреля 2013 г. № 291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мая 2012 г. № 413 «Об</w:t>
      </w:r>
      <w:r w:rsidR="005A1342">
        <w:rPr>
          <w:rFonts w:ascii="Times New Roman" w:hAnsi="Times New Roman" w:cs="Times New Roman"/>
          <w:sz w:val="24"/>
          <w:szCs w:val="24"/>
        </w:rPr>
        <w:t xml:space="preserve"> </w:t>
      </w:r>
      <w:r w:rsidRPr="005A1342">
        <w:rPr>
          <w:rFonts w:ascii="Times New Roman" w:hAnsi="Times New Roman" w:cs="Times New Roman"/>
          <w:sz w:val="24"/>
          <w:szCs w:val="24"/>
        </w:rPr>
        <w:t xml:space="preserve">утверждении федерального государственного образовательного стандарта среднего (полного) общего образования».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 Приказ Министерства образования и науки РФ от 16 августа 2013 г. № 968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государственной итоговой аттестации по образовательным программам среднего профессионального образования».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31 января 2014 г. №74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968"».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lastRenderedPageBreak/>
        <w:t xml:space="preserve">- Письмо Министерства образования и науки РФ, Федеральной службы </w:t>
      </w:r>
      <w:proofErr w:type="spellStart"/>
      <w:r w:rsidRPr="005A1342">
        <w:rPr>
          <w:rFonts w:ascii="Times New Roman" w:hAnsi="Times New Roman" w:cs="Times New Roman"/>
          <w:sz w:val="24"/>
          <w:szCs w:val="24"/>
        </w:rPr>
        <w:t>понадзору</w:t>
      </w:r>
      <w:proofErr w:type="spellEnd"/>
      <w:r w:rsidRPr="005A1342">
        <w:rPr>
          <w:rFonts w:ascii="Times New Roman" w:hAnsi="Times New Roman" w:cs="Times New Roman"/>
          <w:sz w:val="24"/>
          <w:szCs w:val="24"/>
        </w:rPr>
        <w:t xml:space="preserve"> в сфере образования и науки от 17 февраля 2014 г. № 02-68 «О прохождении государственной итоговой аттестации по образовательным</w:t>
      </w:r>
      <w:r w:rsidR="005A1342">
        <w:rPr>
          <w:rFonts w:ascii="Times New Roman" w:hAnsi="Times New Roman" w:cs="Times New Roman"/>
          <w:sz w:val="24"/>
          <w:szCs w:val="24"/>
        </w:rPr>
        <w:t xml:space="preserve"> </w:t>
      </w:r>
      <w:r w:rsidRPr="005A1342">
        <w:rPr>
          <w:rFonts w:ascii="Times New Roman" w:hAnsi="Times New Roman" w:cs="Times New Roman"/>
          <w:sz w:val="24"/>
          <w:szCs w:val="24"/>
        </w:rPr>
        <w:t xml:space="preserve">программам среднего общего образования обучающимися по образовательным программам среднего профессионального образования».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РФ от 17 февраля 2014 г. № 06-846 «Методические рекомендации по организации выполнения и защиты выпускной квалификационной работы в образовательных организациях, </w:t>
      </w:r>
      <w:r w:rsidR="005A1342">
        <w:rPr>
          <w:rFonts w:ascii="Times New Roman" w:hAnsi="Times New Roman" w:cs="Times New Roman"/>
          <w:sz w:val="24"/>
          <w:szCs w:val="24"/>
        </w:rPr>
        <w:t xml:space="preserve">реализующих </w:t>
      </w:r>
      <w:r w:rsidRPr="005A1342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 по программам подготовки специалистов среднего звена».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5A13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1342">
        <w:rPr>
          <w:rFonts w:ascii="Times New Roman" w:hAnsi="Times New Roman" w:cs="Times New Roman"/>
          <w:sz w:val="24"/>
          <w:szCs w:val="24"/>
        </w:rPr>
        <w:t xml:space="preserve"> России от 17 марта 2015 г. № 06-259.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>- Устав  ГБПОУ ИО «ИКАТ и ДС»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- Положение о порядке </w:t>
      </w:r>
      <w:proofErr w:type="gramStart"/>
      <w:r w:rsidRPr="005A134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A134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ГБПОУ ИО «ИКАТ и ДС»;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Положение о порядке организации и осуществления образовательной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деятельности по образовательным программам среднего профессионального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Положение о формах, периодичности и порядка  текущего контроля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успеваемости и промежуточной аттестации </w:t>
      </w:r>
      <w:proofErr w:type="gramStart"/>
      <w:r w:rsidRPr="005A13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13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- Положение о порядке </w:t>
      </w:r>
      <w:proofErr w:type="gramStart"/>
      <w:r w:rsidRPr="005A134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A1342">
        <w:rPr>
          <w:rFonts w:ascii="Times New Roman" w:hAnsi="Times New Roman" w:cs="Times New Roman"/>
          <w:sz w:val="24"/>
          <w:szCs w:val="24"/>
        </w:rPr>
        <w:t xml:space="preserve"> индивидуальному плану в ГБПОУ ИО «ИКАТ и ДС»;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>- Положение о выпускной квалификационной работе;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>- Положение о разработке рабочей программы учебной дисциплины и профессионального модуля по специальности  среднего  профессионального образования;</w:t>
      </w:r>
    </w:p>
    <w:p w:rsidR="004107BC" w:rsidRPr="005A1342" w:rsidRDefault="004107BC" w:rsidP="0041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>- Положение о формировании вариативной части образовательной программы среднего профессионального образования;</w:t>
      </w:r>
    </w:p>
    <w:p w:rsidR="005A1342" w:rsidRDefault="004107BC" w:rsidP="005A1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 xml:space="preserve"> - Положение о формировании  фонда оценочных сре</w:t>
      </w:r>
      <w:proofErr w:type="gramStart"/>
      <w:r w:rsidRPr="005A134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A1342">
        <w:rPr>
          <w:rFonts w:ascii="Times New Roman" w:hAnsi="Times New Roman" w:cs="Times New Roman"/>
          <w:sz w:val="24"/>
          <w:szCs w:val="24"/>
        </w:rPr>
        <w:t>я проведения текущего контроля успеваемости и промежуточной аттестации</w:t>
      </w:r>
      <w:r w:rsidR="005A1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7BC" w:rsidRPr="005A1342" w:rsidRDefault="005A1342" w:rsidP="005A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07BC" w:rsidRPr="005A1342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  <w:r w:rsidR="004107BC" w:rsidRPr="005A1342">
        <w:rPr>
          <w:rFonts w:ascii="Times New Roman" w:hAnsi="Times New Roman" w:cs="Times New Roman"/>
          <w:bCs/>
          <w:sz w:val="24"/>
          <w:szCs w:val="24"/>
        </w:rPr>
        <w:t>23.02.04 те</w:t>
      </w:r>
      <w:r>
        <w:rPr>
          <w:rFonts w:ascii="Times New Roman" w:hAnsi="Times New Roman" w:cs="Times New Roman"/>
          <w:bCs/>
          <w:sz w:val="24"/>
          <w:szCs w:val="24"/>
        </w:rPr>
        <w:t xml:space="preserve">хническая эксплуатация подъемно </w:t>
      </w:r>
      <w:r w:rsidR="004107BC" w:rsidRPr="005A1342">
        <w:rPr>
          <w:rFonts w:ascii="Times New Roman" w:hAnsi="Times New Roman" w:cs="Times New Roman"/>
          <w:bCs/>
          <w:sz w:val="24"/>
          <w:szCs w:val="24"/>
        </w:rPr>
        <w:t>транспортных,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7BC" w:rsidRPr="005A1342">
        <w:rPr>
          <w:rFonts w:ascii="Times New Roman" w:hAnsi="Times New Roman" w:cs="Times New Roman"/>
          <w:bCs/>
          <w:sz w:val="24"/>
          <w:szCs w:val="24"/>
        </w:rPr>
        <w:t>строительных, дорожных машин и оборудования (по отраслям</w:t>
      </w:r>
      <w:proofErr w:type="gramStart"/>
      <w:r w:rsidR="004107BC" w:rsidRPr="005A1342">
        <w:rPr>
          <w:rFonts w:ascii="Times New Roman" w:hAnsi="Times New Roman" w:cs="Times New Roman"/>
          <w:bCs/>
          <w:sz w:val="24"/>
          <w:szCs w:val="24"/>
        </w:rPr>
        <w:t>)</w:t>
      </w:r>
      <w:r w:rsidR="004107BC" w:rsidRPr="005A13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107BC" w:rsidRPr="005A1342">
        <w:rPr>
          <w:rFonts w:ascii="Times New Roman" w:hAnsi="Times New Roman" w:cs="Times New Roman"/>
          <w:sz w:val="24"/>
          <w:szCs w:val="24"/>
        </w:rPr>
        <w:t>еализуется в ГБПОУ ИО «ИКАД и ДС» в соответствии с лицензией № 7144 от 07 октября 2014 года,  имеет своей целью методическое обеспечение реализации ФГОС СПО по данному направлению подготовки и на этой основе развитие у обучаемых личностных качеств, а также формирование общих и профессиональных компетенций всоответствии с требованиями ФГОС СПО по данному направлению подготовки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58"/>
        <w:gridCol w:w="3359"/>
        <w:gridCol w:w="3322"/>
      </w:tblGrid>
      <w:tr w:rsidR="004107BC" w:rsidRPr="005A1342" w:rsidTr="009226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</w:p>
        </w:tc>
      </w:tr>
      <w:tr w:rsidR="004107BC" w:rsidRPr="005A1342" w:rsidTr="009226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4107BC" w:rsidRPr="005A1342" w:rsidTr="009226F4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4 года 10 месяцев </w:t>
            </w:r>
          </w:p>
        </w:tc>
      </w:tr>
    </w:tbl>
    <w:p w:rsidR="004107BC" w:rsidRPr="005A1342" w:rsidRDefault="005A1342" w:rsidP="00EC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07BC" w:rsidRPr="005A1342">
        <w:rPr>
          <w:rFonts w:ascii="Times New Roman" w:hAnsi="Times New Roman" w:cs="Times New Roman"/>
          <w:sz w:val="24"/>
          <w:szCs w:val="24"/>
        </w:rPr>
        <w:t xml:space="preserve">Получение СПО по ППССЗ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="004107BC" w:rsidRPr="005A1342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="004107BC" w:rsidRPr="005A1342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3689"/>
        <w:gridCol w:w="2525"/>
        <w:gridCol w:w="2224"/>
      </w:tblGrid>
      <w:tr w:rsidR="004107BC" w:rsidRPr="005A1342" w:rsidTr="009226F4">
        <w:trPr>
          <w:tblCellSpacing w:w="15" w:type="dxa"/>
        </w:trPr>
        <w:tc>
          <w:tcPr>
            <w:tcW w:w="0" w:type="auto"/>
            <w:hideMark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0" w:type="auto"/>
            <w:hideMark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  <w:hideMark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0" w:type="auto"/>
            <w:hideMark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  <w:hideMark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hideMark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EH.00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П.00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</w:t>
            </w:r>
            <w:proofErr w:type="gramEnd"/>
          </w:p>
        </w:tc>
        <w:tc>
          <w:tcPr>
            <w:tcW w:w="0" w:type="auto"/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6нед.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9нед.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7нед.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7BC" w:rsidRPr="005A1342" w:rsidTr="009226F4">
        <w:trPr>
          <w:tblCellSpacing w:w="15" w:type="dxa"/>
        </w:trPr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107BC" w:rsidRPr="005A1342" w:rsidRDefault="004107BC" w:rsidP="0092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7BC" w:rsidRPr="005A1342" w:rsidRDefault="004107BC" w:rsidP="00410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342">
        <w:rPr>
          <w:rFonts w:ascii="Times New Roman" w:hAnsi="Times New Roman" w:cs="Times New Roman"/>
          <w:sz w:val="24"/>
          <w:szCs w:val="24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1"/>
        <w:gridCol w:w="1488"/>
      </w:tblGrid>
      <w:tr w:rsidR="004107BC" w:rsidRPr="005A1342" w:rsidTr="00EC0871">
        <w:tc>
          <w:tcPr>
            <w:tcW w:w="81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4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7BC" w:rsidRPr="005A1342" w:rsidTr="00EC0871">
        <w:tc>
          <w:tcPr>
            <w:tcW w:w="81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8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7BC" w:rsidRPr="005A1342" w:rsidTr="00EC0871">
        <w:tc>
          <w:tcPr>
            <w:tcW w:w="81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48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BC" w:rsidRPr="005A1342" w:rsidTr="00EC0871">
        <w:tc>
          <w:tcPr>
            <w:tcW w:w="81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4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7BC" w:rsidRPr="005A1342" w:rsidTr="00EC0871">
        <w:tc>
          <w:tcPr>
            <w:tcW w:w="81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7BC" w:rsidRPr="005A1342" w:rsidTr="00EC0871">
        <w:tc>
          <w:tcPr>
            <w:tcW w:w="81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7BC" w:rsidRPr="005A1342" w:rsidTr="00EC0871">
        <w:tc>
          <w:tcPr>
            <w:tcW w:w="81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7BC" w:rsidRPr="005A1342" w:rsidTr="00EC0871">
        <w:tc>
          <w:tcPr>
            <w:tcW w:w="81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7BC" w:rsidRPr="005A1342" w:rsidRDefault="004107BC" w:rsidP="0092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342"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proofErr w:type="spellStart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A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07BC" w:rsidRDefault="004107BC" w:rsidP="004107BC">
      <w:pPr>
        <w:rPr>
          <w:rFonts w:ascii="Times New Roman" w:hAnsi="Times New Roman" w:cs="Times New Roman"/>
          <w:sz w:val="24"/>
          <w:szCs w:val="24"/>
        </w:rPr>
      </w:pPr>
    </w:p>
    <w:p w:rsidR="00D64E02" w:rsidRPr="005A1342" w:rsidRDefault="00D64E02" w:rsidP="004107BC">
      <w:pPr>
        <w:rPr>
          <w:rFonts w:ascii="Times New Roman" w:hAnsi="Times New Roman" w:cs="Times New Roman"/>
          <w:sz w:val="24"/>
          <w:szCs w:val="24"/>
        </w:rPr>
      </w:pPr>
    </w:p>
    <w:sectPr w:rsidR="00D64E02" w:rsidRPr="005A1342" w:rsidSect="006E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24E"/>
    <w:multiLevelType w:val="hybridMultilevel"/>
    <w:tmpl w:val="3FCCC2D4"/>
    <w:lvl w:ilvl="0" w:tplc="BEB245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327A4F"/>
    <w:rsid w:val="000C659F"/>
    <w:rsid w:val="00327A4F"/>
    <w:rsid w:val="0033575E"/>
    <w:rsid w:val="00343EE8"/>
    <w:rsid w:val="004107BC"/>
    <w:rsid w:val="00411998"/>
    <w:rsid w:val="004256F2"/>
    <w:rsid w:val="005A1342"/>
    <w:rsid w:val="0066633E"/>
    <w:rsid w:val="006E2C5D"/>
    <w:rsid w:val="006F7A6F"/>
    <w:rsid w:val="00807C18"/>
    <w:rsid w:val="00872217"/>
    <w:rsid w:val="008E1AE1"/>
    <w:rsid w:val="008E4BA1"/>
    <w:rsid w:val="009226F4"/>
    <w:rsid w:val="0094520C"/>
    <w:rsid w:val="00965A38"/>
    <w:rsid w:val="009B0A8F"/>
    <w:rsid w:val="00AF6F1F"/>
    <w:rsid w:val="00D64E02"/>
    <w:rsid w:val="00D80587"/>
    <w:rsid w:val="00EC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5D"/>
  </w:style>
  <w:style w:type="paragraph" w:styleId="1">
    <w:name w:val="heading 1"/>
    <w:basedOn w:val="a"/>
    <w:next w:val="a"/>
    <w:link w:val="10"/>
    <w:qFormat/>
    <w:rsid w:val="004107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07B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107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4107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,Основной текст 1"/>
    <w:basedOn w:val="a"/>
    <w:link w:val="a6"/>
    <w:uiPriority w:val="99"/>
    <w:rsid w:val="004107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rsid w:val="004107B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F7A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List 2"/>
    <w:basedOn w:val="a"/>
    <w:rsid w:val="006F7A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F7A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4B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E4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7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07B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107B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4107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aliases w:val="текст,Основной текст 1"/>
    <w:basedOn w:val="a"/>
    <w:link w:val="a6"/>
    <w:uiPriority w:val="99"/>
    <w:rsid w:val="004107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aliases w:val="текст Знак1,Основной текст 1 Знак"/>
    <w:basedOn w:val="a0"/>
    <w:link w:val="a5"/>
    <w:uiPriority w:val="99"/>
    <w:rsid w:val="004107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F7A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List 2"/>
    <w:basedOn w:val="a"/>
    <w:rsid w:val="006F7A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F7A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6188-4965-4BAC-8CDA-00A85420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Бухгалтерия</cp:lastModifiedBy>
  <cp:revision>2</cp:revision>
  <dcterms:created xsi:type="dcterms:W3CDTF">2017-04-07T04:06:00Z</dcterms:created>
  <dcterms:modified xsi:type="dcterms:W3CDTF">2017-04-07T04:06:00Z</dcterms:modified>
</cp:coreProperties>
</file>