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44F" w:rsidRDefault="0033744F" w:rsidP="0033744F">
      <w:pPr>
        <w:jc w:val="center"/>
        <w:rPr>
          <w:b/>
          <w:sz w:val="28"/>
          <w:szCs w:val="28"/>
          <w:u w:val="single"/>
        </w:rPr>
      </w:pPr>
      <w:bookmarkStart w:id="0" w:name="_GoBack"/>
      <w:r w:rsidRPr="00555A2C">
        <w:rPr>
          <w:noProof/>
        </w:rPr>
        <w:drawing>
          <wp:anchor distT="0" distB="0" distL="114300" distR="114300" simplePos="0" relativeHeight="251660288" behindDoc="1" locked="0" layoutInCell="1" allowOverlap="1" wp14:anchorId="08D1FD75" wp14:editId="7AF51FF5">
            <wp:simplePos x="0" y="0"/>
            <wp:positionH relativeFrom="column">
              <wp:posOffset>-378092</wp:posOffset>
            </wp:positionH>
            <wp:positionV relativeFrom="paragraph">
              <wp:posOffset>-596866</wp:posOffset>
            </wp:positionV>
            <wp:extent cx="1200647" cy="1216692"/>
            <wp:effectExtent l="0" t="0" r="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647" cy="1216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251659264" behindDoc="1" locked="0" layoutInCell="1" allowOverlap="1" wp14:anchorId="28D7EB86" wp14:editId="7E732E58">
            <wp:simplePos x="0" y="0"/>
            <wp:positionH relativeFrom="column">
              <wp:posOffset>4041775</wp:posOffset>
            </wp:positionH>
            <wp:positionV relativeFrom="paragraph">
              <wp:posOffset>-702945</wp:posOffset>
            </wp:positionV>
            <wp:extent cx="1150620" cy="1250950"/>
            <wp:effectExtent l="0" t="0" r="0" b="6350"/>
            <wp:wrapNone/>
            <wp:docPr id="4" name="Рисунок 4" descr="azdYN9WBUu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zdYN9WBUu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250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251662336" behindDoc="1" locked="0" layoutInCell="1" allowOverlap="1" wp14:anchorId="23C5EECA" wp14:editId="7B6688EE">
            <wp:simplePos x="0" y="0"/>
            <wp:positionH relativeFrom="column">
              <wp:posOffset>1189355</wp:posOffset>
            </wp:positionH>
            <wp:positionV relativeFrom="paragraph">
              <wp:posOffset>-514350</wp:posOffset>
            </wp:positionV>
            <wp:extent cx="1041400" cy="1225550"/>
            <wp:effectExtent l="0" t="0" r="6350" b="0"/>
            <wp:wrapNone/>
            <wp:docPr id="3" name="Рисунок 3" descr="x7ury1udldj1jhvsh14xsywwl824ab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x7ury1udldj1jhvsh14xsywwl824ab0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251661312" behindDoc="1" locked="0" layoutInCell="1" allowOverlap="1" wp14:anchorId="27A01297" wp14:editId="42F5F5B5">
            <wp:simplePos x="0" y="0"/>
            <wp:positionH relativeFrom="column">
              <wp:posOffset>5676265</wp:posOffset>
            </wp:positionH>
            <wp:positionV relativeFrom="paragraph">
              <wp:posOffset>-645795</wp:posOffset>
            </wp:positionV>
            <wp:extent cx="955040" cy="1108075"/>
            <wp:effectExtent l="0" t="0" r="0" b="0"/>
            <wp:wrapNone/>
            <wp:docPr id="2" name="Рисунок 2" descr="ИНК_Лого_рус_на_зелен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НК_Лого_рус_на_зеленом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40" t="23428" r="50624" b="24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108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149666730"/>
      <w:bookmarkEnd w:id="1"/>
    </w:p>
    <w:p w:rsidR="0033744F" w:rsidRDefault="0033744F" w:rsidP="0033744F">
      <w:pPr>
        <w:jc w:val="center"/>
        <w:rPr>
          <w:b/>
          <w:sz w:val="28"/>
          <w:szCs w:val="28"/>
          <w:u w:val="single"/>
        </w:rPr>
      </w:pPr>
    </w:p>
    <w:p w:rsidR="0033744F" w:rsidRDefault="0033744F" w:rsidP="0033744F">
      <w:pPr>
        <w:jc w:val="center"/>
        <w:rPr>
          <w:b/>
          <w:sz w:val="28"/>
          <w:szCs w:val="28"/>
          <w:u w:val="single"/>
        </w:rPr>
      </w:pPr>
    </w:p>
    <w:p w:rsidR="0033744F" w:rsidRDefault="0033744F" w:rsidP="0033744F">
      <w:pPr>
        <w:jc w:val="center"/>
        <w:rPr>
          <w:b/>
          <w:sz w:val="28"/>
          <w:szCs w:val="28"/>
          <w:u w:val="single"/>
        </w:rPr>
      </w:pPr>
    </w:p>
    <w:p w:rsidR="0033744F" w:rsidRDefault="0033744F" w:rsidP="0033744F">
      <w:pPr>
        <w:jc w:val="center"/>
        <w:rPr>
          <w:b/>
          <w:sz w:val="28"/>
          <w:szCs w:val="28"/>
          <w:u w:val="single"/>
        </w:rPr>
      </w:pPr>
    </w:p>
    <w:p w:rsidR="0033744F" w:rsidRPr="00261ACE" w:rsidRDefault="0033744F" w:rsidP="0033744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3744F" w:rsidRPr="00261ACE" w:rsidRDefault="0033744F" w:rsidP="0033744F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caps/>
          <w:sz w:val="28"/>
          <w:szCs w:val="28"/>
          <w:lang w:eastAsia="en-US"/>
        </w:rPr>
      </w:pPr>
      <w:r w:rsidRPr="00261ACE">
        <w:rPr>
          <w:rFonts w:ascii="Times New Roman" w:hAnsi="Times New Roman"/>
          <w:b/>
          <w:caps/>
          <w:sz w:val="28"/>
          <w:szCs w:val="28"/>
          <w:lang w:eastAsia="en-US"/>
        </w:rPr>
        <w:t>МИНИСТЕРСТВО ОБРАЗОВАНИЯ ИРКУТСКОЙ ОБЛАСТИ</w:t>
      </w:r>
    </w:p>
    <w:p w:rsidR="0033744F" w:rsidRPr="00261ACE" w:rsidRDefault="0033744F" w:rsidP="0033744F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caps/>
          <w:sz w:val="28"/>
          <w:szCs w:val="28"/>
          <w:lang w:eastAsia="en-US"/>
        </w:rPr>
      </w:pPr>
    </w:p>
    <w:p w:rsidR="0033744F" w:rsidRPr="00261ACE" w:rsidRDefault="0033744F" w:rsidP="0033744F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caps/>
          <w:sz w:val="28"/>
          <w:szCs w:val="28"/>
          <w:lang w:eastAsia="en-US"/>
        </w:rPr>
      </w:pPr>
      <w:r w:rsidRPr="00261ACE">
        <w:rPr>
          <w:rFonts w:ascii="Times New Roman" w:hAnsi="Times New Roman"/>
          <w:b/>
          <w:caps/>
          <w:sz w:val="28"/>
          <w:szCs w:val="28"/>
          <w:lang w:eastAsia="en-US"/>
        </w:rPr>
        <w:t xml:space="preserve">государственное БЮДЖЕТНОЕ ПРОФЕССИОНАЛЬНОЕ ОБРАЗОВАТЕЛЬНОЕ учреждение ИРКУТСКОЙ ОБЛАСТИ «ИРКУТСКИЙ КОЛЛЕДЖ АВТОМОБИЛЬНОГО ТРАНСПОРТА </w:t>
      </w:r>
    </w:p>
    <w:p w:rsidR="0033744F" w:rsidRPr="00261ACE" w:rsidRDefault="0033744F" w:rsidP="0033744F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caps/>
          <w:sz w:val="28"/>
          <w:szCs w:val="28"/>
          <w:lang w:eastAsia="en-US"/>
        </w:rPr>
      </w:pPr>
      <w:r w:rsidRPr="00261ACE">
        <w:rPr>
          <w:rFonts w:ascii="Times New Roman" w:hAnsi="Times New Roman"/>
          <w:b/>
          <w:caps/>
          <w:sz w:val="28"/>
          <w:szCs w:val="28"/>
          <w:lang w:eastAsia="en-US"/>
        </w:rPr>
        <w:t>И ДОРОЖНОГО СТРОИТЕЛЬСТВА»</w:t>
      </w:r>
    </w:p>
    <w:p w:rsidR="0033744F" w:rsidRPr="00261ACE" w:rsidRDefault="0033744F" w:rsidP="0033744F">
      <w:pPr>
        <w:widowControl w:val="0"/>
        <w:suppressAutoHyphens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i/>
          <w:sz w:val="32"/>
          <w:szCs w:val="32"/>
          <w:vertAlign w:val="superscript"/>
          <w:lang w:eastAsia="en-US"/>
        </w:rPr>
      </w:pPr>
    </w:p>
    <w:p w:rsidR="0033744F" w:rsidRPr="00261ACE" w:rsidRDefault="0033744F" w:rsidP="0033744F">
      <w:pPr>
        <w:rPr>
          <w:rFonts w:ascii="Times New Roman" w:hAnsi="Times New Roman"/>
          <w:b/>
        </w:rPr>
      </w:pPr>
    </w:p>
    <w:p w:rsidR="0033744F" w:rsidRPr="00261ACE" w:rsidRDefault="0033744F" w:rsidP="0033744F">
      <w:pPr>
        <w:jc w:val="center"/>
        <w:rPr>
          <w:rFonts w:ascii="Times New Roman" w:hAnsi="Times New Roman"/>
          <w:b/>
        </w:rPr>
      </w:pPr>
    </w:p>
    <w:p w:rsidR="0033744F" w:rsidRPr="00261ACE" w:rsidRDefault="0033744F" w:rsidP="0033744F">
      <w:pPr>
        <w:jc w:val="center"/>
        <w:rPr>
          <w:rFonts w:ascii="Times New Roman" w:hAnsi="Times New Roman"/>
          <w:b/>
          <w:sz w:val="24"/>
          <w:szCs w:val="24"/>
        </w:rPr>
      </w:pPr>
      <w:r w:rsidRPr="00261ACE">
        <w:rPr>
          <w:rFonts w:ascii="Times New Roman" w:hAnsi="Times New Roman"/>
          <w:b/>
          <w:sz w:val="24"/>
          <w:szCs w:val="24"/>
        </w:rPr>
        <w:t>ОСНОВНАЯ  ПРОФЕССИОНАЛЬНАЯ ОБРАЗОВАТЕЛЬНАЯ ПРОГРАММА</w:t>
      </w:r>
    </w:p>
    <w:p w:rsidR="0033744F" w:rsidRPr="00261ACE" w:rsidRDefault="0033744F" w:rsidP="0033744F">
      <w:pPr>
        <w:jc w:val="center"/>
        <w:rPr>
          <w:rFonts w:ascii="Times New Roman" w:hAnsi="Times New Roman"/>
          <w:b/>
          <w:sz w:val="24"/>
          <w:szCs w:val="24"/>
        </w:rPr>
      </w:pPr>
      <w:r w:rsidRPr="00261ACE">
        <w:rPr>
          <w:rFonts w:ascii="Times New Roman" w:hAnsi="Times New Roman"/>
          <w:b/>
          <w:sz w:val="24"/>
          <w:szCs w:val="24"/>
        </w:rPr>
        <w:t>«ПРОФЕССИОНАЛИТЕТ»</w:t>
      </w:r>
    </w:p>
    <w:p w:rsidR="0033744F" w:rsidRPr="00261ACE" w:rsidRDefault="0033744F" w:rsidP="0033744F">
      <w:pPr>
        <w:jc w:val="center"/>
        <w:rPr>
          <w:rFonts w:ascii="Times New Roman" w:hAnsi="Times New Roman"/>
          <w:b/>
          <w:sz w:val="24"/>
          <w:szCs w:val="24"/>
        </w:rPr>
      </w:pPr>
    </w:p>
    <w:p w:rsidR="0033744F" w:rsidRPr="00261ACE" w:rsidRDefault="0033744F" w:rsidP="0033744F">
      <w:pPr>
        <w:jc w:val="center"/>
        <w:rPr>
          <w:rFonts w:ascii="Times New Roman" w:hAnsi="Times New Roman"/>
          <w:b/>
          <w:sz w:val="24"/>
          <w:szCs w:val="24"/>
        </w:rPr>
      </w:pPr>
      <w:r w:rsidRPr="00261ACE"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:rsidR="0033744F" w:rsidRPr="00261ACE" w:rsidRDefault="0033744F" w:rsidP="0033744F">
      <w:pPr>
        <w:jc w:val="center"/>
        <w:rPr>
          <w:rFonts w:ascii="Times New Roman" w:hAnsi="Times New Roman"/>
          <w:sz w:val="24"/>
          <w:szCs w:val="24"/>
        </w:rPr>
      </w:pPr>
      <w:r w:rsidRPr="00261ACE"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:rsidR="0033744F" w:rsidRPr="00261ACE" w:rsidRDefault="0033744F" w:rsidP="0033744F">
      <w:pPr>
        <w:jc w:val="center"/>
        <w:rPr>
          <w:rFonts w:ascii="Times New Roman" w:hAnsi="Times New Roman"/>
          <w:b/>
          <w:sz w:val="24"/>
          <w:szCs w:val="24"/>
        </w:rPr>
      </w:pPr>
    </w:p>
    <w:p w:rsidR="0033744F" w:rsidRPr="00261ACE" w:rsidRDefault="0033744F" w:rsidP="0033744F">
      <w:pPr>
        <w:jc w:val="center"/>
        <w:rPr>
          <w:rFonts w:ascii="Times New Roman" w:hAnsi="Times New Roman"/>
          <w:b/>
          <w:sz w:val="24"/>
          <w:szCs w:val="24"/>
        </w:rPr>
      </w:pPr>
    </w:p>
    <w:p w:rsidR="0033744F" w:rsidRPr="00261ACE" w:rsidRDefault="0033744F" w:rsidP="0033744F">
      <w:pPr>
        <w:rPr>
          <w:rFonts w:ascii="Times New Roman" w:hAnsi="Times New Roman"/>
          <w:b/>
          <w:sz w:val="24"/>
          <w:szCs w:val="24"/>
        </w:rPr>
      </w:pPr>
    </w:p>
    <w:p w:rsidR="0033744F" w:rsidRPr="00261ACE" w:rsidRDefault="0033744F" w:rsidP="0033744F">
      <w:pPr>
        <w:jc w:val="center"/>
        <w:rPr>
          <w:rFonts w:ascii="Times New Roman" w:hAnsi="Times New Roman"/>
          <w:b/>
          <w:sz w:val="24"/>
          <w:szCs w:val="24"/>
        </w:rPr>
      </w:pPr>
      <w:r w:rsidRPr="00261ACE">
        <w:rPr>
          <w:rFonts w:ascii="Times New Roman" w:hAnsi="Times New Roman"/>
          <w:b/>
          <w:sz w:val="24"/>
          <w:szCs w:val="24"/>
        </w:rPr>
        <w:t>Образовательная программа</w:t>
      </w:r>
    </w:p>
    <w:p w:rsidR="0033744F" w:rsidRPr="00261ACE" w:rsidRDefault="0033744F" w:rsidP="0033744F">
      <w:pPr>
        <w:jc w:val="center"/>
        <w:rPr>
          <w:rFonts w:ascii="Times New Roman" w:hAnsi="Times New Roman"/>
          <w:sz w:val="24"/>
          <w:szCs w:val="24"/>
        </w:rPr>
      </w:pPr>
      <w:r w:rsidRPr="00261ACE">
        <w:rPr>
          <w:rFonts w:ascii="Times New Roman" w:hAnsi="Times New Roman"/>
          <w:sz w:val="24"/>
          <w:szCs w:val="24"/>
        </w:rPr>
        <w:t>подготовки специалистов среднего звена</w:t>
      </w:r>
    </w:p>
    <w:p w:rsidR="0033744F" w:rsidRPr="00261ACE" w:rsidRDefault="0033744F" w:rsidP="0033744F">
      <w:pPr>
        <w:jc w:val="center"/>
        <w:rPr>
          <w:rFonts w:ascii="Times New Roman" w:hAnsi="Times New Roman"/>
          <w:sz w:val="24"/>
          <w:szCs w:val="24"/>
        </w:rPr>
      </w:pPr>
    </w:p>
    <w:p w:rsidR="0033744F" w:rsidRPr="00261ACE" w:rsidRDefault="0033744F" w:rsidP="0033744F">
      <w:pPr>
        <w:jc w:val="center"/>
        <w:rPr>
          <w:rFonts w:ascii="Times New Roman" w:hAnsi="Times New Roman"/>
          <w:b/>
          <w:sz w:val="24"/>
          <w:szCs w:val="24"/>
        </w:rPr>
      </w:pPr>
      <w:r w:rsidRPr="00261ACE">
        <w:rPr>
          <w:rFonts w:ascii="Times New Roman" w:hAnsi="Times New Roman"/>
          <w:b/>
          <w:sz w:val="24"/>
          <w:szCs w:val="24"/>
        </w:rPr>
        <w:t>Специальность</w:t>
      </w:r>
      <w:r w:rsidRPr="00261ACE">
        <w:rPr>
          <w:rFonts w:ascii="Times New Roman" w:hAnsi="Times New Roman"/>
          <w:b/>
          <w:sz w:val="24"/>
          <w:szCs w:val="24"/>
        </w:rPr>
        <w:br/>
      </w:r>
      <w:r w:rsidRPr="00261ACE">
        <w:rPr>
          <w:rFonts w:ascii="Times New Roman" w:hAnsi="Times New Roman"/>
          <w:sz w:val="24"/>
          <w:szCs w:val="24"/>
        </w:rPr>
        <w:t>21.02.01 Разработка и эксплуатация нефтяных и газовых месторождений</w:t>
      </w:r>
    </w:p>
    <w:p w:rsidR="0033744F" w:rsidRPr="00261ACE" w:rsidRDefault="0033744F" w:rsidP="0033744F">
      <w:pPr>
        <w:jc w:val="center"/>
        <w:rPr>
          <w:rFonts w:ascii="Times New Roman" w:hAnsi="Times New Roman"/>
          <w:i/>
          <w:sz w:val="24"/>
          <w:szCs w:val="24"/>
        </w:rPr>
      </w:pPr>
    </w:p>
    <w:p w:rsidR="0033744F" w:rsidRPr="00261ACE" w:rsidRDefault="0033744F" w:rsidP="0033744F">
      <w:pPr>
        <w:jc w:val="center"/>
        <w:rPr>
          <w:rFonts w:ascii="Times New Roman" w:hAnsi="Times New Roman"/>
          <w:i/>
          <w:sz w:val="24"/>
          <w:szCs w:val="24"/>
        </w:rPr>
      </w:pPr>
    </w:p>
    <w:p w:rsidR="0033744F" w:rsidRPr="00261ACE" w:rsidRDefault="0033744F" w:rsidP="0033744F">
      <w:pPr>
        <w:jc w:val="center"/>
        <w:rPr>
          <w:rFonts w:ascii="Times New Roman" w:hAnsi="Times New Roman"/>
          <w:i/>
          <w:sz w:val="24"/>
          <w:szCs w:val="24"/>
        </w:rPr>
      </w:pPr>
    </w:p>
    <w:p w:rsidR="0033744F" w:rsidRPr="00261ACE" w:rsidRDefault="0033744F" w:rsidP="0033744F">
      <w:pPr>
        <w:jc w:val="center"/>
        <w:rPr>
          <w:rFonts w:ascii="Times New Roman" w:hAnsi="Times New Roman"/>
          <w:sz w:val="24"/>
          <w:szCs w:val="24"/>
        </w:rPr>
      </w:pPr>
      <w:r w:rsidRPr="00261ACE">
        <w:rPr>
          <w:rFonts w:ascii="Times New Roman" w:hAnsi="Times New Roman"/>
          <w:sz w:val="24"/>
          <w:szCs w:val="24"/>
        </w:rPr>
        <w:t xml:space="preserve">На базе </w:t>
      </w:r>
      <w:bookmarkStart w:id="2" w:name="_Hlk106717151"/>
      <w:r w:rsidRPr="00261ACE">
        <w:rPr>
          <w:rFonts w:ascii="Times New Roman" w:hAnsi="Times New Roman"/>
          <w:sz w:val="24"/>
          <w:szCs w:val="24"/>
        </w:rPr>
        <w:t>основного общего образования</w:t>
      </w:r>
      <w:bookmarkEnd w:id="2"/>
    </w:p>
    <w:p w:rsidR="0033744F" w:rsidRPr="00261ACE" w:rsidRDefault="0033744F" w:rsidP="0033744F">
      <w:pPr>
        <w:jc w:val="center"/>
        <w:rPr>
          <w:rFonts w:ascii="Times New Roman" w:hAnsi="Times New Roman"/>
          <w:sz w:val="24"/>
          <w:szCs w:val="24"/>
        </w:rPr>
      </w:pPr>
    </w:p>
    <w:p w:rsidR="0033744F" w:rsidRPr="00261ACE" w:rsidRDefault="0033744F" w:rsidP="0033744F">
      <w:pPr>
        <w:jc w:val="center"/>
        <w:rPr>
          <w:rFonts w:ascii="Times New Roman" w:hAnsi="Times New Roman"/>
          <w:sz w:val="24"/>
          <w:szCs w:val="24"/>
        </w:rPr>
      </w:pPr>
    </w:p>
    <w:p w:rsidR="0033744F" w:rsidRPr="00261ACE" w:rsidRDefault="0033744F" w:rsidP="0033744F">
      <w:pPr>
        <w:jc w:val="center"/>
        <w:rPr>
          <w:rFonts w:ascii="Times New Roman" w:hAnsi="Times New Roman"/>
          <w:b/>
          <w:sz w:val="24"/>
          <w:szCs w:val="24"/>
        </w:rPr>
      </w:pPr>
      <w:r w:rsidRPr="00261ACE">
        <w:rPr>
          <w:rFonts w:ascii="Times New Roman" w:hAnsi="Times New Roman"/>
          <w:b/>
          <w:sz w:val="24"/>
          <w:szCs w:val="24"/>
        </w:rPr>
        <w:t>Квалификация выпускника</w:t>
      </w:r>
    </w:p>
    <w:p w:rsidR="0033744F" w:rsidRPr="00261ACE" w:rsidRDefault="0033744F" w:rsidP="0033744F">
      <w:pPr>
        <w:jc w:val="center"/>
        <w:rPr>
          <w:rFonts w:ascii="Times New Roman" w:hAnsi="Times New Roman"/>
          <w:i/>
          <w:sz w:val="24"/>
          <w:szCs w:val="24"/>
        </w:rPr>
      </w:pPr>
      <w:r w:rsidRPr="00261ACE">
        <w:rPr>
          <w:rFonts w:ascii="Times New Roman" w:hAnsi="Times New Roman"/>
          <w:sz w:val="24"/>
          <w:szCs w:val="24"/>
        </w:rPr>
        <w:t>Техник-технолог</w:t>
      </w:r>
    </w:p>
    <w:p w:rsidR="0033744F" w:rsidRPr="00261ACE" w:rsidRDefault="0033744F" w:rsidP="0033744F">
      <w:pPr>
        <w:rPr>
          <w:rFonts w:ascii="Times New Roman" w:hAnsi="Times New Roman"/>
        </w:rPr>
      </w:pPr>
    </w:p>
    <w:p w:rsidR="0033744F" w:rsidRPr="00261ACE" w:rsidRDefault="0033744F" w:rsidP="0033744F">
      <w:pPr>
        <w:rPr>
          <w:rFonts w:ascii="Times New Roman" w:hAnsi="Times New Roman"/>
        </w:rPr>
      </w:pPr>
    </w:p>
    <w:tbl>
      <w:tblPr>
        <w:tblStyle w:val="afffff9"/>
        <w:tblW w:w="0" w:type="auto"/>
        <w:tblLook w:val="04A0" w:firstRow="1" w:lastRow="0" w:firstColumn="1" w:lastColumn="0" w:noHBand="0" w:noVBand="1"/>
      </w:tblPr>
      <w:tblGrid>
        <w:gridCol w:w="5382"/>
        <w:gridCol w:w="4813"/>
      </w:tblGrid>
      <w:tr w:rsidR="0033744F" w:rsidRPr="00261ACE" w:rsidTr="00967C61">
        <w:tc>
          <w:tcPr>
            <w:tcW w:w="5382" w:type="dxa"/>
          </w:tcPr>
          <w:p w:rsidR="0033744F" w:rsidRPr="00261ACE" w:rsidRDefault="0033744F" w:rsidP="00967C61">
            <w:pPr>
              <w:spacing w:line="360" w:lineRule="auto"/>
              <w:rPr>
                <w:rFonts w:ascii="Times New Roman" w:hAnsi="Times New Roman"/>
              </w:rPr>
            </w:pPr>
            <w:r w:rsidRPr="00261ACE">
              <w:rPr>
                <w:rFonts w:ascii="Times New Roman" w:hAnsi="Times New Roman"/>
              </w:rPr>
              <w:t>Одобрено на заседании педагогического совета</w:t>
            </w:r>
          </w:p>
        </w:tc>
        <w:tc>
          <w:tcPr>
            <w:tcW w:w="4813" w:type="dxa"/>
          </w:tcPr>
          <w:p w:rsidR="0033744F" w:rsidRPr="00261ACE" w:rsidRDefault="0033744F" w:rsidP="00967C61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33744F" w:rsidRPr="00261ACE" w:rsidRDefault="0033744F" w:rsidP="00967C61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261ACE">
              <w:rPr>
                <w:rFonts w:ascii="Times New Roman" w:hAnsi="Times New Roman"/>
              </w:rPr>
              <w:t>протокол № 4  от  01.06. 2026 г.</w:t>
            </w:r>
          </w:p>
        </w:tc>
      </w:tr>
      <w:tr w:rsidR="0033744F" w:rsidRPr="00261ACE" w:rsidTr="00967C61">
        <w:tc>
          <w:tcPr>
            <w:tcW w:w="5382" w:type="dxa"/>
          </w:tcPr>
          <w:p w:rsidR="0033744F" w:rsidRPr="00261ACE" w:rsidRDefault="0033744F" w:rsidP="00967C61">
            <w:pPr>
              <w:spacing w:line="360" w:lineRule="auto"/>
              <w:rPr>
                <w:rFonts w:ascii="Times New Roman" w:hAnsi="Times New Roman"/>
              </w:rPr>
            </w:pPr>
            <w:r w:rsidRPr="00261ACE">
              <w:rPr>
                <w:rFonts w:ascii="Times New Roman" w:hAnsi="Times New Roman"/>
              </w:rPr>
              <w:t>Утверждено Приказом ГБПОУ ИО «ИКАТиДС»</w:t>
            </w:r>
          </w:p>
        </w:tc>
        <w:tc>
          <w:tcPr>
            <w:tcW w:w="4813" w:type="dxa"/>
          </w:tcPr>
          <w:p w:rsidR="0033744F" w:rsidRPr="00261ACE" w:rsidRDefault="0033744F" w:rsidP="00967C61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33744F" w:rsidRPr="00261ACE" w:rsidRDefault="00DC0DE8" w:rsidP="00967C61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279 от 30</w:t>
            </w:r>
            <w:r w:rsidR="0033744F" w:rsidRPr="00261ACE">
              <w:rPr>
                <w:rFonts w:ascii="Times New Roman" w:hAnsi="Times New Roman"/>
              </w:rPr>
              <w:t>.06. 2026 г.</w:t>
            </w:r>
          </w:p>
          <w:p w:rsidR="0033744F" w:rsidRPr="00261ACE" w:rsidRDefault="0033744F" w:rsidP="00967C61">
            <w:pPr>
              <w:jc w:val="center"/>
              <w:rPr>
                <w:rFonts w:ascii="Times New Roman" w:hAnsi="Times New Roman"/>
              </w:rPr>
            </w:pPr>
            <w:r w:rsidRPr="00261ACE">
              <w:rPr>
                <w:rFonts w:ascii="Times New Roman" w:hAnsi="Times New Roman"/>
              </w:rPr>
              <w:t>_________________/ _______________</w:t>
            </w:r>
          </w:p>
          <w:p w:rsidR="0033744F" w:rsidRPr="00261ACE" w:rsidRDefault="0033744F" w:rsidP="00967C61">
            <w:pPr>
              <w:jc w:val="center"/>
              <w:rPr>
                <w:rFonts w:ascii="Times New Roman" w:hAnsi="Times New Roman"/>
                <w:i/>
                <w:szCs w:val="22"/>
              </w:rPr>
            </w:pPr>
            <w:r w:rsidRPr="00261ACE">
              <w:rPr>
                <w:rFonts w:ascii="Times New Roman" w:hAnsi="Times New Roman"/>
                <w:i/>
                <w:szCs w:val="22"/>
              </w:rPr>
              <w:t>подпись</w:t>
            </w:r>
          </w:p>
        </w:tc>
      </w:tr>
      <w:tr w:rsidR="0033744F" w:rsidRPr="00261ACE" w:rsidTr="00967C61">
        <w:tc>
          <w:tcPr>
            <w:tcW w:w="5382" w:type="dxa"/>
          </w:tcPr>
          <w:p w:rsidR="0033744F" w:rsidRPr="00261ACE" w:rsidRDefault="0033744F" w:rsidP="00967C61">
            <w:pPr>
              <w:spacing w:line="360" w:lineRule="auto"/>
              <w:rPr>
                <w:rFonts w:ascii="Times New Roman" w:hAnsi="Times New Roman"/>
              </w:rPr>
            </w:pPr>
            <w:r w:rsidRPr="00261ACE">
              <w:rPr>
                <w:rFonts w:ascii="Times New Roman" w:hAnsi="Times New Roman"/>
              </w:rPr>
              <w:t>Согласовано с предприятием-работодателем</w:t>
            </w:r>
          </w:p>
          <w:p w:rsidR="0033744F" w:rsidRPr="00261ACE" w:rsidRDefault="0033744F" w:rsidP="00967C61">
            <w:pPr>
              <w:spacing w:line="360" w:lineRule="auto"/>
              <w:rPr>
                <w:rFonts w:ascii="Times New Roman" w:hAnsi="Times New Roman"/>
              </w:rPr>
            </w:pPr>
            <w:r w:rsidRPr="00261ACE">
              <w:rPr>
                <w:rFonts w:ascii="Times New Roman" w:hAnsi="Times New Roman"/>
              </w:rPr>
              <w:t>ООО «ИНК»</w:t>
            </w:r>
          </w:p>
        </w:tc>
        <w:tc>
          <w:tcPr>
            <w:tcW w:w="4813" w:type="dxa"/>
          </w:tcPr>
          <w:p w:rsidR="0033744F" w:rsidRPr="00261ACE" w:rsidRDefault="0033744F" w:rsidP="00967C61">
            <w:pPr>
              <w:spacing w:line="360" w:lineRule="auto"/>
              <w:rPr>
                <w:rFonts w:ascii="Times New Roman" w:hAnsi="Times New Roman"/>
              </w:rPr>
            </w:pPr>
          </w:p>
          <w:p w:rsidR="0033744F" w:rsidRPr="00261ACE" w:rsidRDefault="0033744F" w:rsidP="00967C61">
            <w:pPr>
              <w:rPr>
                <w:rFonts w:ascii="Times New Roman" w:hAnsi="Times New Roman"/>
              </w:rPr>
            </w:pPr>
            <w:r w:rsidRPr="00261ACE">
              <w:rPr>
                <w:rFonts w:ascii="Times New Roman" w:hAnsi="Times New Roman"/>
              </w:rPr>
              <w:t>_________________/ _______________</w:t>
            </w:r>
          </w:p>
          <w:p w:rsidR="0033744F" w:rsidRPr="00261ACE" w:rsidRDefault="0033744F" w:rsidP="00967C61">
            <w:pPr>
              <w:spacing w:line="360" w:lineRule="auto"/>
              <w:rPr>
                <w:rFonts w:ascii="Times New Roman" w:hAnsi="Times New Roman"/>
              </w:rPr>
            </w:pPr>
            <w:r w:rsidRPr="00261ACE">
              <w:rPr>
                <w:rFonts w:ascii="Times New Roman" w:hAnsi="Times New Roman"/>
                <w:i/>
                <w:szCs w:val="22"/>
              </w:rPr>
              <w:t xml:space="preserve">        подпись</w:t>
            </w:r>
          </w:p>
        </w:tc>
      </w:tr>
    </w:tbl>
    <w:p w:rsidR="0033744F" w:rsidRPr="00261ACE" w:rsidRDefault="0033744F" w:rsidP="0033744F">
      <w:pPr>
        <w:rPr>
          <w:rFonts w:ascii="Times New Roman" w:hAnsi="Times New Roman"/>
        </w:rPr>
      </w:pPr>
    </w:p>
    <w:p w:rsidR="0033744F" w:rsidRPr="00261ACE" w:rsidRDefault="0033744F" w:rsidP="0033744F">
      <w:pPr>
        <w:jc w:val="center"/>
        <w:rPr>
          <w:rFonts w:ascii="Times New Roman" w:hAnsi="Times New Roman"/>
          <w:b/>
          <w:u w:val="single"/>
        </w:rPr>
      </w:pPr>
      <w:r w:rsidRPr="00261ACE">
        <w:rPr>
          <w:rFonts w:ascii="Times New Roman" w:hAnsi="Times New Roman"/>
          <w:b/>
        </w:rPr>
        <w:t>2026 год</w:t>
      </w:r>
    </w:p>
    <w:p w:rsidR="0033744F" w:rsidRPr="00261ACE" w:rsidRDefault="0033744F" w:rsidP="0033744F">
      <w:pPr>
        <w:rPr>
          <w:rFonts w:ascii="Times New Roman" w:hAnsi="Times New Roman"/>
        </w:rPr>
        <w:sectPr w:rsidR="0033744F" w:rsidRPr="00261ACE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bookmarkEnd w:id="0"/>
    <w:p w:rsidR="0033744F" w:rsidRPr="00261ACE" w:rsidRDefault="0033744F" w:rsidP="0033744F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61ACE">
        <w:rPr>
          <w:rFonts w:ascii="Times New Roman" w:hAnsi="Times New Roman"/>
          <w:b/>
        </w:rPr>
        <w:lastRenderedPageBreak/>
        <w:t>Разработчики</w:t>
      </w:r>
      <w:r w:rsidRPr="00261ACE">
        <w:rPr>
          <w:rFonts w:ascii="Times New Roman" w:hAnsi="Times New Roman"/>
          <w:b/>
          <w:sz w:val="24"/>
          <w:szCs w:val="24"/>
        </w:rPr>
        <w:t xml:space="preserve">: </w:t>
      </w:r>
    </w:p>
    <w:p w:rsidR="0033744F" w:rsidRPr="00261ACE" w:rsidRDefault="0033744F" w:rsidP="0033744F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fffff9"/>
        <w:tblW w:w="0" w:type="auto"/>
        <w:tblLook w:val="04A0" w:firstRow="1" w:lastRow="0" w:firstColumn="1" w:lastColumn="0" w:noHBand="0" w:noVBand="1"/>
      </w:tblPr>
      <w:tblGrid>
        <w:gridCol w:w="4673"/>
        <w:gridCol w:w="5522"/>
      </w:tblGrid>
      <w:tr w:rsidR="0033744F" w:rsidRPr="00261ACE" w:rsidTr="00967C61">
        <w:tc>
          <w:tcPr>
            <w:tcW w:w="4673" w:type="dxa"/>
          </w:tcPr>
          <w:p w:rsidR="0033744F" w:rsidRPr="00261ACE" w:rsidRDefault="0033744F" w:rsidP="00967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ACE">
              <w:rPr>
                <w:rFonts w:ascii="Times New Roman" w:hAnsi="Times New Roman"/>
                <w:sz w:val="24"/>
                <w:szCs w:val="24"/>
              </w:rPr>
              <w:t>Москаленко Наталья Ивановна</w:t>
            </w:r>
          </w:p>
        </w:tc>
        <w:tc>
          <w:tcPr>
            <w:tcW w:w="5522" w:type="dxa"/>
          </w:tcPr>
          <w:p w:rsidR="0033744F" w:rsidRPr="00261ACE" w:rsidRDefault="0033744F" w:rsidP="00967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ACE">
              <w:rPr>
                <w:rFonts w:ascii="Times New Roman" w:hAnsi="Times New Roman"/>
                <w:sz w:val="24"/>
                <w:szCs w:val="24"/>
              </w:rPr>
              <w:t>заместитель директора ГБПОУ ИО ИКАТиДС</w:t>
            </w:r>
          </w:p>
        </w:tc>
      </w:tr>
      <w:tr w:rsidR="0033744F" w:rsidRPr="00261ACE" w:rsidTr="00967C61">
        <w:tc>
          <w:tcPr>
            <w:tcW w:w="4673" w:type="dxa"/>
          </w:tcPr>
          <w:p w:rsidR="0033744F" w:rsidRPr="00261ACE" w:rsidRDefault="0033744F" w:rsidP="00967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ACE">
              <w:rPr>
                <w:rFonts w:ascii="Times New Roman" w:hAnsi="Times New Roman"/>
                <w:sz w:val="24"/>
                <w:szCs w:val="24"/>
              </w:rPr>
              <w:t>Галеева Руфина Амировна</w:t>
            </w:r>
          </w:p>
        </w:tc>
        <w:tc>
          <w:tcPr>
            <w:tcW w:w="5522" w:type="dxa"/>
          </w:tcPr>
          <w:p w:rsidR="0033744F" w:rsidRPr="00261ACE" w:rsidRDefault="0033744F" w:rsidP="00967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ACE">
              <w:rPr>
                <w:rFonts w:ascii="Times New Roman" w:hAnsi="Times New Roman"/>
                <w:sz w:val="24"/>
                <w:szCs w:val="24"/>
              </w:rPr>
              <w:t>преподаватель-методист ГБПОУ ИО ИКАТиДС</w:t>
            </w:r>
          </w:p>
        </w:tc>
      </w:tr>
      <w:tr w:rsidR="0033744F" w:rsidRPr="00261ACE" w:rsidTr="00967C61">
        <w:tc>
          <w:tcPr>
            <w:tcW w:w="4673" w:type="dxa"/>
          </w:tcPr>
          <w:p w:rsidR="0033744F" w:rsidRPr="00261ACE" w:rsidRDefault="0033744F" w:rsidP="00967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ACE">
              <w:rPr>
                <w:rFonts w:ascii="Times New Roman" w:hAnsi="Times New Roman"/>
                <w:sz w:val="24"/>
                <w:szCs w:val="24"/>
              </w:rPr>
              <w:t>Филимонова Марина Александровна</w:t>
            </w:r>
          </w:p>
        </w:tc>
        <w:tc>
          <w:tcPr>
            <w:tcW w:w="5522" w:type="dxa"/>
          </w:tcPr>
          <w:p w:rsidR="0033744F" w:rsidRPr="00261ACE" w:rsidRDefault="0033744F" w:rsidP="00967C6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61ACE">
              <w:rPr>
                <w:rFonts w:ascii="Times New Roman" w:hAnsi="Times New Roman"/>
                <w:sz w:val="24"/>
                <w:szCs w:val="24"/>
              </w:rPr>
              <w:t>преподаватель-методист ГБПОУ ИО ИКАТиДС</w:t>
            </w:r>
          </w:p>
        </w:tc>
      </w:tr>
      <w:tr w:rsidR="0033744F" w:rsidRPr="00261ACE" w:rsidTr="00967C61">
        <w:tc>
          <w:tcPr>
            <w:tcW w:w="4673" w:type="dxa"/>
          </w:tcPr>
          <w:p w:rsidR="0033744F" w:rsidRPr="00261ACE" w:rsidRDefault="0033744F" w:rsidP="00967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Слаута Александра Андреевна</w:t>
            </w:r>
          </w:p>
        </w:tc>
        <w:tc>
          <w:tcPr>
            <w:tcW w:w="5522" w:type="dxa"/>
          </w:tcPr>
          <w:p w:rsidR="0033744F" w:rsidRPr="00261ACE" w:rsidRDefault="0033744F" w:rsidP="00967C6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61ACE">
              <w:rPr>
                <w:rFonts w:ascii="Times New Roman" w:hAnsi="Times New Roman"/>
                <w:sz w:val="24"/>
                <w:szCs w:val="24"/>
              </w:rPr>
              <w:t>преподаватель  ГБПОУ ИО ИКАТиДС</w:t>
            </w:r>
          </w:p>
        </w:tc>
      </w:tr>
      <w:tr w:rsidR="0033744F" w:rsidRPr="00261ACE" w:rsidTr="00967C61">
        <w:tc>
          <w:tcPr>
            <w:tcW w:w="4673" w:type="dxa"/>
          </w:tcPr>
          <w:p w:rsidR="0033744F" w:rsidRPr="00261ACE" w:rsidRDefault="0033744F" w:rsidP="00967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ACE">
              <w:rPr>
                <w:rFonts w:ascii="Times New Roman" w:hAnsi="Times New Roman"/>
                <w:sz w:val="24"/>
                <w:szCs w:val="24"/>
              </w:rPr>
              <w:t>Клюева Виктория Ивановна</w:t>
            </w:r>
          </w:p>
        </w:tc>
        <w:tc>
          <w:tcPr>
            <w:tcW w:w="5522" w:type="dxa"/>
          </w:tcPr>
          <w:p w:rsidR="0033744F" w:rsidRPr="00261ACE" w:rsidRDefault="0033744F" w:rsidP="00967C6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61ACE">
              <w:rPr>
                <w:rFonts w:ascii="Times New Roman" w:hAnsi="Times New Roman"/>
                <w:sz w:val="24"/>
                <w:szCs w:val="24"/>
              </w:rPr>
              <w:t>преподаватель  ГБПОУ ИО ИКАТиДС</w:t>
            </w:r>
          </w:p>
        </w:tc>
      </w:tr>
      <w:tr w:rsidR="0033744F" w:rsidRPr="00261ACE" w:rsidTr="00967C61">
        <w:tc>
          <w:tcPr>
            <w:tcW w:w="4673" w:type="dxa"/>
          </w:tcPr>
          <w:p w:rsidR="0033744F" w:rsidRPr="00261ACE" w:rsidRDefault="0033744F" w:rsidP="00967C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33744F" w:rsidRPr="00261ACE" w:rsidRDefault="0033744F" w:rsidP="00967C6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3744F" w:rsidRPr="00261ACE" w:rsidRDefault="0033744F" w:rsidP="0033744F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3744F" w:rsidRPr="00261ACE" w:rsidRDefault="0033744F" w:rsidP="0033744F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744F" w:rsidRPr="00261ACE" w:rsidRDefault="0033744F" w:rsidP="0033744F">
      <w:pPr>
        <w:ind w:firstLine="709"/>
        <w:jc w:val="both"/>
        <w:rPr>
          <w:rFonts w:ascii="Times New Roman" w:hAnsi="Times New Roman"/>
        </w:rPr>
      </w:pPr>
    </w:p>
    <w:p w:rsidR="0033744F" w:rsidRPr="00261ACE" w:rsidRDefault="0033744F" w:rsidP="0033744F">
      <w:pPr>
        <w:ind w:firstLine="709"/>
        <w:jc w:val="both"/>
        <w:rPr>
          <w:rFonts w:ascii="Times New Roman" w:hAnsi="Times New Roman"/>
        </w:rPr>
      </w:pPr>
    </w:p>
    <w:p w:rsidR="0033744F" w:rsidRPr="00261ACE" w:rsidRDefault="0033744F" w:rsidP="0033744F">
      <w:pPr>
        <w:ind w:firstLine="709"/>
        <w:jc w:val="both"/>
        <w:rPr>
          <w:rFonts w:ascii="Times New Roman" w:hAnsi="Times New Roman"/>
        </w:rPr>
      </w:pP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</w:p>
    <w:p w:rsidR="0033744F" w:rsidRDefault="0033744F" w:rsidP="0033744F">
      <w:pPr>
        <w:jc w:val="both"/>
        <w:rPr>
          <w:rFonts w:ascii="Times New Roman" w:hAnsi="Times New Roman"/>
          <w:sz w:val="24"/>
        </w:rPr>
      </w:pPr>
    </w:p>
    <w:p w:rsidR="0033744F" w:rsidRDefault="0033744F" w:rsidP="0033744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33744F" w:rsidRDefault="0033744F" w:rsidP="0033744F">
      <w:pPr>
        <w:sectPr w:rsidR="0033744F">
          <w:headerReference w:type="default" r:id="rId14"/>
          <w:footerReference w:type="default" r:id="rId15"/>
          <w:headerReference w:type="first" r:id="rId16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:rsidR="0033744F" w:rsidRPr="00261ACE" w:rsidRDefault="0033744F" w:rsidP="0033744F">
      <w:pPr>
        <w:jc w:val="center"/>
        <w:rPr>
          <w:rFonts w:ascii="Times New Roman" w:hAnsi="Times New Roman"/>
          <w:b/>
          <w:sz w:val="24"/>
          <w:szCs w:val="24"/>
        </w:rPr>
      </w:pPr>
      <w:bookmarkStart w:id="3" w:name="_Hlk68082010"/>
      <w:r w:rsidRPr="00261ACE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33744F" w:rsidRPr="00261ACE" w:rsidRDefault="0033744F" w:rsidP="0033744F">
      <w:pPr>
        <w:pStyle w:val="af4"/>
        <w:spacing w:before="0"/>
        <w:ind w:firstLine="0"/>
        <w:rPr>
          <w:rFonts w:ascii="Times New Roman" w:hAnsi="Times New Roman"/>
          <w:b/>
          <w:color w:val="000000"/>
          <w:sz w:val="22"/>
          <w:szCs w:val="22"/>
        </w:rPr>
      </w:pPr>
      <w:r w:rsidRPr="00261ACE">
        <w:rPr>
          <w:rFonts w:ascii="Times New Roman" w:hAnsi="Times New Roman"/>
          <w:b/>
          <w:color w:val="000000"/>
          <w:sz w:val="22"/>
          <w:szCs w:val="22"/>
        </w:rPr>
        <w:t>Раздел 1. Общие положения</w:t>
      </w:r>
    </w:p>
    <w:p w:rsidR="0033744F" w:rsidRPr="00261ACE" w:rsidRDefault="0033744F" w:rsidP="0033744F">
      <w:pPr>
        <w:pStyle w:val="23"/>
        <w:tabs>
          <w:tab w:val="right" w:pos="9355"/>
        </w:tabs>
        <w:rPr>
          <w:sz w:val="22"/>
          <w:szCs w:val="22"/>
        </w:rPr>
      </w:pPr>
      <w:r w:rsidRPr="00261ACE">
        <w:rPr>
          <w:sz w:val="22"/>
          <w:szCs w:val="22"/>
        </w:rPr>
        <w:fldChar w:fldCharType="begin"/>
      </w:r>
      <w:r w:rsidRPr="00261ACE">
        <w:rPr>
          <w:sz w:val="22"/>
          <w:szCs w:val="22"/>
        </w:rPr>
        <w:instrText>TOC \h \z \u \o "1-3"</w:instrText>
      </w:r>
      <w:r w:rsidRPr="00261ACE">
        <w:rPr>
          <w:sz w:val="22"/>
          <w:szCs w:val="22"/>
        </w:rPr>
        <w:fldChar w:fldCharType="separate"/>
      </w:r>
      <w:hyperlink w:anchor="__RefHeading___1" w:history="1">
        <w:r>
          <w:rPr>
            <w:sz w:val="22"/>
            <w:szCs w:val="22"/>
          </w:rPr>
          <w:t xml:space="preserve">1.1. Назначение </w:t>
        </w:r>
        <w:r w:rsidRPr="00261ACE">
          <w:rPr>
            <w:sz w:val="22"/>
            <w:szCs w:val="22"/>
          </w:rPr>
          <w:t xml:space="preserve"> образовательной программы</w:t>
        </w:r>
        <w:r w:rsidRPr="00261ACE">
          <w:rPr>
            <w:sz w:val="22"/>
            <w:szCs w:val="22"/>
          </w:rPr>
          <w:tab/>
        </w:r>
        <w:r w:rsidRPr="00261ACE">
          <w:rPr>
            <w:sz w:val="22"/>
            <w:szCs w:val="22"/>
          </w:rPr>
          <w:fldChar w:fldCharType="begin"/>
        </w:r>
        <w:r w:rsidRPr="00261ACE">
          <w:rPr>
            <w:sz w:val="22"/>
            <w:szCs w:val="22"/>
          </w:rPr>
          <w:instrText>PAGEREF __RefHeading___1 \h</w:instrText>
        </w:r>
        <w:r w:rsidRPr="00261ACE">
          <w:rPr>
            <w:sz w:val="22"/>
            <w:szCs w:val="22"/>
          </w:rPr>
        </w:r>
        <w:r w:rsidRPr="00261ACE">
          <w:rPr>
            <w:sz w:val="22"/>
            <w:szCs w:val="22"/>
          </w:rPr>
          <w:fldChar w:fldCharType="separate"/>
        </w:r>
        <w:r w:rsidRPr="00261ACE">
          <w:rPr>
            <w:noProof/>
            <w:sz w:val="22"/>
            <w:szCs w:val="22"/>
          </w:rPr>
          <w:t>4</w:t>
        </w:r>
        <w:r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2" w:history="1">
        <w:r w:rsidR="0033744F" w:rsidRPr="00261ACE">
          <w:rPr>
            <w:sz w:val="22"/>
            <w:szCs w:val="22"/>
          </w:rPr>
          <w:t>1.2. Нормативные документы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__RefHeading___2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4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3" w:history="1">
        <w:r w:rsidR="0033744F" w:rsidRPr="00261ACE">
          <w:rPr>
            <w:sz w:val="22"/>
            <w:szCs w:val="22"/>
          </w:rPr>
          <w:t>1.3. Перечень сокращений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__RefHeading___3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5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1c"/>
        <w:tabs>
          <w:tab w:val="clear" w:pos="9638"/>
          <w:tab w:val="right" w:pos="9355"/>
        </w:tabs>
        <w:rPr>
          <w:szCs w:val="22"/>
        </w:rPr>
      </w:pPr>
      <w:hyperlink w:anchor="__RefHeading___4" w:history="1">
        <w:r w:rsidR="0033744F" w:rsidRPr="00261ACE">
          <w:rPr>
            <w:szCs w:val="22"/>
          </w:rPr>
          <w:t>Раздел 2. Основные характеристики образовательной программы</w:t>
        </w:r>
        <w:r w:rsidR="0033744F" w:rsidRPr="00261ACE">
          <w:rPr>
            <w:szCs w:val="22"/>
          </w:rPr>
          <w:tab/>
        </w:r>
        <w:r w:rsidR="0033744F" w:rsidRPr="00261ACE">
          <w:rPr>
            <w:szCs w:val="22"/>
          </w:rPr>
          <w:fldChar w:fldCharType="begin"/>
        </w:r>
        <w:r w:rsidR="0033744F" w:rsidRPr="00261ACE">
          <w:rPr>
            <w:szCs w:val="22"/>
          </w:rPr>
          <w:instrText>PAGEREF __RefHeading___4 \h</w:instrText>
        </w:r>
        <w:r w:rsidR="0033744F" w:rsidRPr="00261ACE">
          <w:rPr>
            <w:szCs w:val="22"/>
          </w:rPr>
        </w:r>
        <w:r w:rsidR="0033744F" w:rsidRPr="00261ACE">
          <w:rPr>
            <w:szCs w:val="22"/>
          </w:rPr>
          <w:fldChar w:fldCharType="separate"/>
        </w:r>
        <w:r w:rsidR="0033744F" w:rsidRPr="00261ACE">
          <w:rPr>
            <w:noProof/>
            <w:szCs w:val="22"/>
          </w:rPr>
          <w:t>6</w:t>
        </w:r>
        <w:r w:rsidR="0033744F" w:rsidRPr="00261ACE">
          <w:rPr>
            <w:szCs w:val="22"/>
          </w:rPr>
          <w:fldChar w:fldCharType="end"/>
        </w:r>
      </w:hyperlink>
    </w:p>
    <w:p w:rsidR="0033744F" w:rsidRPr="00261ACE" w:rsidRDefault="00050997" w:rsidP="0033744F">
      <w:pPr>
        <w:pStyle w:val="1c"/>
        <w:tabs>
          <w:tab w:val="clear" w:pos="9638"/>
          <w:tab w:val="right" w:pos="9355"/>
        </w:tabs>
        <w:rPr>
          <w:szCs w:val="22"/>
        </w:rPr>
      </w:pPr>
      <w:hyperlink w:anchor="__RefHeading___5" w:history="1">
        <w:r w:rsidR="0033744F" w:rsidRPr="00261ACE">
          <w:rPr>
            <w:szCs w:val="22"/>
          </w:rPr>
          <w:t>Раздел 3. Характеристика профессиональной деятельности выпускника</w:t>
        </w:r>
        <w:r w:rsidR="0033744F" w:rsidRPr="00261ACE">
          <w:rPr>
            <w:szCs w:val="22"/>
          </w:rPr>
          <w:tab/>
        </w:r>
        <w:r w:rsidR="0033744F" w:rsidRPr="00261ACE">
          <w:rPr>
            <w:szCs w:val="22"/>
          </w:rPr>
          <w:fldChar w:fldCharType="begin"/>
        </w:r>
        <w:r w:rsidR="0033744F" w:rsidRPr="00261ACE">
          <w:rPr>
            <w:szCs w:val="22"/>
          </w:rPr>
          <w:instrText>PAGEREF __RefHeading___5 \h</w:instrText>
        </w:r>
        <w:r w:rsidR="0033744F" w:rsidRPr="00261ACE">
          <w:rPr>
            <w:szCs w:val="22"/>
          </w:rPr>
        </w:r>
        <w:r w:rsidR="0033744F" w:rsidRPr="00261ACE">
          <w:rPr>
            <w:szCs w:val="22"/>
          </w:rPr>
          <w:fldChar w:fldCharType="separate"/>
        </w:r>
        <w:r w:rsidR="0033744F" w:rsidRPr="00261ACE">
          <w:rPr>
            <w:noProof/>
            <w:szCs w:val="22"/>
          </w:rPr>
          <w:t>8</w:t>
        </w:r>
        <w:r w:rsidR="0033744F" w:rsidRPr="00261ACE">
          <w:rPr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6" w:history="1">
        <w:r w:rsidR="0033744F" w:rsidRPr="00261ACE">
          <w:rPr>
            <w:sz w:val="22"/>
            <w:szCs w:val="22"/>
          </w:rPr>
          <w:t>3.1. Область(и) профессиональной деятельности выпускников: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__RefHeading___6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8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7" w:history="1">
        <w:r w:rsidR="0033744F" w:rsidRPr="00261ACE">
          <w:rPr>
            <w:sz w:val="22"/>
            <w:szCs w:val="22"/>
          </w:rPr>
          <w:t>3.2. Профессиональные стандарты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__RefHeading___7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8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8" w:history="1">
        <w:r w:rsidR="0033744F" w:rsidRPr="00261ACE">
          <w:rPr>
            <w:sz w:val="22"/>
            <w:szCs w:val="22"/>
          </w:rPr>
          <w:t>3.3. Осваиваемые виды деятельности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__RefHeading___8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11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1c"/>
        <w:tabs>
          <w:tab w:val="clear" w:pos="9638"/>
          <w:tab w:val="right" w:pos="9355"/>
        </w:tabs>
        <w:rPr>
          <w:szCs w:val="22"/>
        </w:rPr>
      </w:pPr>
      <w:hyperlink w:anchor="__RefHeading___9" w:history="1">
        <w:r w:rsidR="0033744F" w:rsidRPr="00261ACE">
          <w:rPr>
            <w:szCs w:val="22"/>
          </w:rPr>
          <w:t>Раздел 4. Планируемые результаты освоения образовательной программы</w:t>
        </w:r>
        <w:r w:rsidR="0033744F" w:rsidRPr="00261ACE">
          <w:rPr>
            <w:szCs w:val="22"/>
          </w:rPr>
          <w:tab/>
        </w:r>
        <w:r w:rsidR="0033744F" w:rsidRPr="00261ACE">
          <w:rPr>
            <w:szCs w:val="22"/>
          </w:rPr>
          <w:fldChar w:fldCharType="begin"/>
        </w:r>
        <w:r w:rsidR="0033744F" w:rsidRPr="00261ACE">
          <w:rPr>
            <w:szCs w:val="22"/>
          </w:rPr>
          <w:instrText>PAGEREF __RefHeading___9 \h</w:instrText>
        </w:r>
        <w:r w:rsidR="0033744F" w:rsidRPr="00261ACE">
          <w:rPr>
            <w:szCs w:val="22"/>
          </w:rPr>
        </w:r>
        <w:r w:rsidR="0033744F" w:rsidRPr="00261ACE">
          <w:rPr>
            <w:szCs w:val="22"/>
          </w:rPr>
          <w:fldChar w:fldCharType="separate"/>
        </w:r>
        <w:r w:rsidR="0033744F" w:rsidRPr="00261ACE">
          <w:rPr>
            <w:noProof/>
            <w:szCs w:val="22"/>
          </w:rPr>
          <w:t>12</w:t>
        </w:r>
        <w:r w:rsidR="0033744F" w:rsidRPr="00261ACE">
          <w:rPr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10" w:history="1">
        <w:r w:rsidR="0033744F" w:rsidRPr="00261ACE">
          <w:rPr>
            <w:sz w:val="22"/>
            <w:szCs w:val="22"/>
          </w:rPr>
          <w:t>4.1. Общие компетенции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__RefHeading___10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12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11" w:history="1">
        <w:r w:rsidR="0033744F" w:rsidRPr="00261ACE">
          <w:rPr>
            <w:sz w:val="22"/>
            <w:szCs w:val="22"/>
          </w:rPr>
          <w:t>4.2. Профессиональные компетенции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__RefHeading___11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15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12" w:history="1">
        <w:r w:rsidR="0033744F" w:rsidRPr="00261ACE">
          <w:rPr>
            <w:sz w:val="22"/>
            <w:szCs w:val="22"/>
          </w:rPr>
          <w:t>4.3. Матрица компетенций выпускника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__RefHeading___12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28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1c"/>
        <w:tabs>
          <w:tab w:val="clear" w:pos="9638"/>
          <w:tab w:val="right" w:pos="9355"/>
        </w:tabs>
        <w:rPr>
          <w:szCs w:val="22"/>
        </w:rPr>
      </w:pPr>
      <w:hyperlink w:anchor="__RefHeading___13" w:history="1">
        <w:r w:rsidR="0033744F" w:rsidRPr="00261ACE">
          <w:rPr>
            <w:szCs w:val="22"/>
          </w:rPr>
          <w:t>Раздел 5. Структура и содержание образовательной программы</w:t>
        </w:r>
        <w:r w:rsidR="0033744F" w:rsidRPr="00261ACE">
          <w:rPr>
            <w:szCs w:val="22"/>
          </w:rPr>
          <w:tab/>
        </w:r>
        <w:r w:rsidR="0033744F" w:rsidRPr="00261ACE">
          <w:rPr>
            <w:szCs w:val="22"/>
          </w:rPr>
          <w:fldChar w:fldCharType="begin"/>
        </w:r>
        <w:r w:rsidR="0033744F" w:rsidRPr="00261ACE">
          <w:rPr>
            <w:szCs w:val="22"/>
          </w:rPr>
          <w:instrText>PAGEREF __RefHeading___13 \h</w:instrText>
        </w:r>
        <w:r w:rsidR="0033744F" w:rsidRPr="00261ACE">
          <w:rPr>
            <w:szCs w:val="22"/>
          </w:rPr>
        </w:r>
        <w:r w:rsidR="0033744F" w:rsidRPr="00261ACE">
          <w:rPr>
            <w:szCs w:val="22"/>
          </w:rPr>
          <w:fldChar w:fldCharType="separate"/>
        </w:r>
        <w:r w:rsidR="0033744F" w:rsidRPr="00261ACE">
          <w:rPr>
            <w:noProof/>
            <w:szCs w:val="22"/>
          </w:rPr>
          <w:t>62</w:t>
        </w:r>
        <w:r w:rsidR="0033744F" w:rsidRPr="00261ACE">
          <w:rPr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14" w:history="1">
        <w:r w:rsidR="0033744F" w:rsidRPr="00261ACE">
          <w:rPr>
            <w:sz w:val="22"/>
            <w:szCs w:val="22"/>
          </w:rPr>
          <w:t>5.1. Учебный план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__RefHeading___14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62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15" w:history="1">
        <w:r w:rsidR="0033744F" w:rsidRPr="00261ACE">
          <w:rPr>
            <w:sz w:val="22"/>
            <w:szCs w:val="22"/>
          </w:rPr>
          <w:t>5.2. Календарный учебный график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__RefHeading___15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65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16" w:history="1">
        <w:r w:rsidR="0033744F" w:rsidRPr="00261ACE">
          <w:rPr>
            <w:sz w:val="22"/>
            <w:szCs w:val="22"/>
          </w:rPr>
          <w:t>5.3. Рабочие программы учебных дисциплин и профессиональных модулей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__RefHeading___16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66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17" w:history="1">
        <w:r w:rsidR="0033744F" w:rsidRPr="00261ACE">
          <w:rPr>
            <w:sz w:val="22"/>
            <w:szCs w:val="22"/>
          </w:rPr>
          <w:t>5.4. Рабочая программа воспитания и примерный календарный план воспитательной работы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__RefHeading___17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66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18" w:history="1">
        <w:r w:rsidR="0033744F" w:rsidRPr="00261ACE">
          <w:rPr>
            <w:sz w:val="22"/>
            <w:szCs w:val="22"/>
          </w:rPr>
          <w:t>5.5. Практическая подготовка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__RefHeading___18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66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19" w:history="1">
        <w:r w:rsidR="0033744F" w:rsidRPr="00261ACE">
          <w:rPr>
            <w:sz w:val="22"/>
            <w:szCs w:val="22"/>
          </w:rPr>
          <w:t>5.6. Государственная итоговая аттестация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__RefHeading___19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67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1c"/>
        <w:tabs>
          <w:tab w:val="clear" w:pos="9638"/>
          <w:tab w:val="right" w:pos="9355"/>
        </w:tabs>
        <w:rPr>
          <w:szCs w:val="22"/>
        </w:rPr>
      </w:pPr>
      <w:hyperlink w:anchor="__RefHeading___20" w:history="1">
        <w:r w:rsidR="0033744F" w:rsidRPr="00261ACE">
          <w:rPr>
            <w:szCs w:val="22"/>
          </w:rPr>
          <w:t>Раздел 6. Условия реализации образовательной программы</w:t>
        </w:r>
        <w:r w:rsidR="0033744F" w:rsidRPr="00261ACE">
          <w:rPr>
            <w:szCs w:val="22"/>
          </w:rPr>
          <w:tab/>
        </w:r>
        <w:r w:rsidR="0033744F" w:rsidRPr="00261ACE">
          <w:rPr>
            <w:szCs w:val="22"/>
          </w:rPr>
          <w:fldChar w:fldCharType="begin"/>
        </w:r>
        <w:r w:rsidR="0033744F" w:rsidRPr="00261ACE">
          <w:rPr>
            <w:szCs w:val="22"/>
          </w:rPr>
          <w:instrText>PAGEREF __RefHeading___20 \h</w:instrText>
        </w:r>
        <w:r w:rsidR="0033744F" w:rsidRPr="00261ACE">
          <w:rPr>
            <w:szCs w:val="22"/>
          </w:rPr>
        </w:r>
        <w:r w:rsidR="0033744F" w:rsidRPr="00261ACE">
          <w:rPr>
            <w:szCs w:val="22"/>
          </w:rPr>
          <w:fldChar w:fldCharType="separate"/>
        </w:r>
        <w:r w:rsidR="0033744F" w:rsidRPr="00261ACE">
          <w:rPr>
            <w:noProof/>
            <w:szCs w:val="22"/>
          </w:rPr>
          <w:t>68</w:t>
        </w:r>
        <w:r w:rsidR="0033744F" w:rsidRPr="00261ACE">
          <w:rPr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21" w:history="1">
        <w:r w:rsidR="0033744F" w:rsidRPr="00261ACE">
          <w:rPr>
            <w:sz w:val="22"/>
            <w:szCs w:val="22"/>
          </w:rPr>
          <w:t>6.1. Материально-техническое и учебно-методическое обеспечение образовательной программы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__RefHeading___21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68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22" w:history="1">
        <w:r w:rsidR="0033744F" w:rsidRPr="00261ACE">
          <w:rPr>
            <w:sz w:val="22"/>
            <w:szCs w:val="22"/>
          </w:rPr>
          <w:t>6.2. Применение электронного обучения и дистанционных образовательных технологий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__RefHeading___22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68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23" w:history="1">
        <w:r w:rsidR="0033744F" w:rsidRPr="00261ACE">
          <w:rPr>
            <w:sz w:val="22"/>
            <w:szCs w:val="22"/>
          </w:rPr>
          <w:t>6.3. Кадровые условия реализации образовательной программы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__RefHeading___23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68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Pr="00261ACE" w:rsidRDefault="00050997" w:rsidP="0033744F">
      <w:pPr>
        <w:pStyle w:val="23"/>
        <w:tabs>
          <w:tab w:val="right" w:pos="9355"/>
        </w:tabs>
        <w:rPr>
          <w:sz w:val="22"/>
          <w:szCs w:val="22"/>
        </w:rPr>
      </w:pPr>
      <w:hyperlink w:anchor="__RefHeading___24" w:history="1">
        <w:r w:rsidR="0033744F" w:rsidRPr="00261ACE">
          <w:rPr>
            <w:sz w:val="22"/>
            <w:szCs w:val="22"/>
          </w:rPr>
          <w:t>6.4. Примерные расчеты финансового обеспечения реализации образовательной программы</w:t>
        </w:r>
        <w:r w:rsidR="0033744F" w:rsidRPr="00261ACE">
          <w:rPr>
            <w:sz w:val="22"/>
            <w:szCs w:val="22"/>
          </w:rPr>
          <w:tab/>
        </w:r>
        <w:r w:rsidR="0033744F" w:rsidRPr="00261ACE">
          <w:rPr>
            <w:sz w:val="22"/>
            <w:szCs w:val="22"/>
          </w:rPr>
          <w:fldChar w:fldCharType="begin"/>
        </w:r>
        <w:r w:rsidR="0033744F" w:rsidRPr="00261ACE">
          <w:rPr>
            <w:sz w:val="22"/>
            <w:szCs w:val="22"/>
          </w:rPr>
          <w:instrText>PAGEREF __RefHeading___24 \h</w:instrText>
        </w:r>
        <w:r w:rsidR="0033744F" w:rsidRPr="00261ACE">
          <w:rPr>
            <w:sz w:val="22"/>
            <w:szCs w:val="22"/>
          </w:rPr>
        </w:r>
        <w:r w:rsidR="0033744F" w:rsidRPr="00261ACE">
          <w:rPr>
            <w:sz w:val="22"/>
            <w:szCs w:val="22"/>
          </w:rPr>
          <w:fldChar w:fldCharType="separate"/>
        </w:r>
        <w:r w:rsidR="0033744F" w:rsidRPr="00261ACE">
          <w:rPr>
            <w:noProof/>
            <w:sz w:val="22"/>
            <w:szCs w:val="22"/>
          </w:rPr>
          <w:t>69</w:t>
        </w:r>
        <w:r w:rsidR="0033744F" w:rsidRPr="00261ACE">
          <w:rPr>
            <w:sz w:val="22"/>
            <w:szCs w:val="22"/>
          </w:rPr>
          <w:fldChar w:fldCharType="end"/>
        </w:r>
      </w:hyperlink>
    </w:p>
    <w:p w:rsidR="0033744F" w:rsidRDefault="0033744F" w:rsidP="0033744F">
      <w:r w:rsidRPr="00261ACE">
        <w:rPr>
          <w:szCs w:val="22"/>
        </w:rPr>
        <w:fldChar w:fldCharType="end"/>
      </w:r>
    </w:p>
    <w:p w:rsidR="0033744F" w:rsidRDefault="0033744F" w:rsidP="0033744F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Рабочие программы профессиональных модулей</w:t>
      </w:r>
    </w:p>
    <w:p w:rsidR="0033744F" w:rsidRDefault="0033744F" w:rsidP="0033744F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Рабочие программы учебных дисциплин</w:t>
      </w:r>
    </w:p>
    <w:p w:rsidR="0033744F" w:rsidRDefault="0033744F" w:rsidP="0033744F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Материально-техническое оснащение специальных помещений</w:t>
      </w:r>
    </w:p>
    <w:p w:rsidR="0033744F" w:rsidRDefault="0033744F" w:rsidP="0033744F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:rsidR="0033744F" w:rsidRDefault="0033744F" w:rsidP="0033744F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Рабочая программа воспитания</w:t>
      </w:r>
      <w:bookmarkEnd w:id="3"/>
    </w:p>
    <w:p w:rsidR="0033744F" w:rsidRDefault="0033744F" w:rsidP="0033744F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33744F" w:rsidRDefault="0033744F" w:rsidP="0033744F">
      <w:pPr>
        <w:ind w:firstLine="709"/>
        <w:rPr>
          <w:rFonts w:ascii="Times New Roman" w:hAnsi="Times New Roman"/>
          <w:b/>
          <w:sz w:val="24"/>
        </w:rPr>
      </w:pPr>
    </w:p>
    <w:p w:rsidR="0033744F" w:rsidRDefault="0033744F" w:rsidP="0033744F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Раздел 1. Общие положения</w:t>
      </w:r>
    </w:p>
    <w:p w:rsidR="0033744F" w:rsidRDefault="0033744F" w:rsidP="0033744F"/>
    <w:p w:rsidR="0033744F" w:rsidRDefault="0033744F" w:rsidP="0033744F">
      <w:pPr>
        <w:pStyle w:val="112"/>
        <w:spacing w:after="0" w:line="240" w:lineRule="auto"/>
      </w:pPr>
      <w:bookmarkStart w:id="4" w:name="__RefHeading___1"/>
      <w:bookmarkEnd w:id="4"/>
      <w:r>
        <w:t>1.1. Назначение образовательной программы</w:t>
      </w:r>
    </w:p>
    <w:p w:rsidR="0033744F" w:rsidRDefault="0033744F" w:rsidP="0033744F">
      <w:pPr>
        <w:pStyle w:val="af1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 основная профессиональная образовательная программа «Профессионалитет» (далее – ОПОП-П)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21.02.01 Разработка и эксплуатация нефтяных и газовых месторождений, утвержденным приказом Минобрнауки России от 8 ноября 2023 г. № 833 (далее – ФГОС, ФГОС СПО). </w:t>
      </w:r>
    </w:p>
    <w:p w:rsidR="0033744F" w:rsidRDefault="0033744F" w:rsidP="0033744F">
      <w:pPr>
        <w:pStyle w:val="a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ОПОП-П определяет рекомендованный объем и содержание среднего профессионального образования по специальности 21.02.01 Разработка и эксплуатация нефтяных и газовых месторождений, планируемые результаты освоения образовательной программы, примерные условия реализации образовательной программы.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:rsidR="0033744F" w:rsidRDefault="0033744F" w:rsidP="0033744F">
      <w:pPr>
        <w:pStyle w:val="17"/>
      </w:pPr>
    </w:p>
    <w:p w:rsidR="0033744F" w:rsidRDefault="0033744F" w:rsidP="0033744F">
      <w:pPr>
        <w:pStyle w:val="112"/>
        <w:spacing w:after="0" w:line="240" w:lineRule="auto"/>
      </w:pPr>
      <w:bookmarkStart w:id="5" w:name="__RefHeading___2"/>
      <w:bookmarkEnd w:id="5"/>
      <w:r>
        <w:t>1.2. Нормативные документы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21.02.01 Разработка и эксплуатация нефтяных и газовых месторождений (Приказом Минобрнауки России от 8 ноября 2023 г. № 833);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просвещения Российской Федерации от 22 мая 2026 г. № 351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просвещения Российской Федерации от 8 ноября 2021 г. № 800»; 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</w:t>
      </w:r>
      <w:r w:rsidR="00C877BA">
        <w:rPr>
          <w:rFonts w:ascii="Times New Roman" w:hAnsi="Times New Roman"/>
          <w:sz w:val="24"/>
        </w:rPr>
        <w:t>, ред. от 10.09.2025</w:t>
      </w:r>
      <w:r>
        <w:rPr>
          <w:rFonts w:ascii="Times New Roman" w:hAnsi="Times New Roman"/>
          <w:sz w:val="24"/>
        </w:rPr>
        <w:t>);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Приказ Министерства труда и социальной защиты Российской Федерации от 22.09.2020 № 642н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highlight w:val="white"/>
        </w:rPr>
        <w:t>«Об утверждении профессионального стандарта «Оператор по добыче нефти, газа и газового конденсата»;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Приказ Министерства труда и социальной защиты Российской Федерации от 30.08.2018 № 563н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highlight w:val="white"/>
        </w:rPr>
        <w:t>«Об утверждении профессионального стандарта "Работник по исследованию скважин»</w:t>
      </w:r>
      <w:r>
        <w:rPr>
          <w:rFonts w:ascii="Times New Roman" w:hAnsi="Times New Roman"/>
          <w:sz w:val="24"/>
        </w:rPr>
        <w:t>;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</w:t>
      </w:r>
      <w:r>
        <w:rPr>
          <w:rFonts w:ascii="Times New Roman" w:hAnsi="Times New Roman"/>
          <w:sz w:val="24"/>
          <w:highlight w:val="white"/>
        </w:rPr>
        <w:t>Российской Федерации</w:t>
      </w:r>
      <w:r>
        <w:rPr>
          <w:rFonts w:ascii="Times New Roman" w:hAnsi="Times New Roman"/>
          <w:sz w:val="24"/>
        </w:rPr>
        <w:t xml:space="preserve"> от 09.09.2020 г. № 596н </w:t>
      </w:r>
      <w:r>
        <w:rPr>
          <w:rFonts w:ascii="Times New Roman" w:hAnsi="Times New Roman"/>
          <w:sz w:val="24"/>
          <w:highlight w:val="white"/>
        </w:rPr>
        <w:t xml:space="preserve">«Об утверждении профессионального стандарта </w:t>
      </w:r>
      <w:r>
        <w:rPr>
          <w:rFonts w:ascii="Times New Roman" w:hAnsi="Times New Roman"/>
          <w:sz w:val="24"/>
        </w:rPr>
        <w:t>«Работник по текущему (подземному) ремонту скважин</w:t>
      </w:r>
      <w:r>
        <w:rPr>
          <w:rFonts w:ascii="Times New Roman" w:hAnsi="Times New Roman"/>
          <w:sz w:val="24"/>
          <w:highlight w:val="white"/>
        </w:rPr>
        <w:t>»;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 w:rsidRPr="00741E9E">
        <w:rPr>
          <w:rFonts w:ascii="Times New Roman" w:hAnsi="Times New Roman"/>
          <w:sz w:val="24"/>
        </w:rPr>
        <w:t>Приказ Министерства труда и социальной защиты Российской Федерации   от 02.11.2015 № 833н</w:t>
      </w:r>
      <w:r>
        <w:rPr>
          <w:rFonts w:ascii="Times New Roman" w:hAnsi="Times New Roman"/>
          <w:sz w:val="24"/>
        </w:rPr>
        <w:t xml:space="preserve"> «Об утверждении профессионального стандарта «</w:t>
      </w:r>
      <w:r w:rsidRPr="00741E9E">
        <w:rPr>
          <w:rFonts w:ascii="Times New Roman" w:hAnsi="Times New Roman"/>
          <w:sz w:val="24"/>
        </w:rPr>
        <w:t>Водитель внедорожных автомототранспортных средств</w:t>
      </w:r>
      <w:r>
        <w:rPr>
          <w:rFonts w:ascii="Times New Roman" w:hAnsi="Times New Roman"/>
          <w:sz w:val="24"/>
        </w:rPr>
        <w:t>»;</w:t>
      </w:r>
    </w:p>
    <w:p w:rsidR="0033744F" w:rsidRPr="00637876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 w:rsidRPr="00741E9E">
        <w:rPr>
          <w:rFonts w:ascii="Times New Roman" w:hAnsi="Times New Roman"/>
          <w:sz w:val="24"/>
        </w:rPr>
        <w:t>Приказ Министерства труда и социальной защиты Российской Федерации   от 17.11.2020 № 792н</w:t>
      </w:r>
      <w:r>
        <w:rPr>
          <w:rFonts w:ascii="Times New Roman" w:hAnsi="Times New Roman"/>
          <w:sz w:val="24"/>
        </w:rPr>
        <w:t xml:space="preserve"> «Об утверждении профессионального стандарта «</w:t>
      </w:r>
      <w:r w:rsidRPr="00741E9E">
        <w:rPr>
          <w:rFonts w:ascii="Times New Roman" w:hAnsi="Times New Roman"/>
          <w:sz w:val="24"/>
        </w:rPr>
        <w:t xml:space="preserve">Бурильщик капитального ремонта </w:t>
      </w:r>
      <w:r>
        <w:rPr>
          <w:rFonts w:ascii="Times New Roman" w:hAnsi="Times New Roman"/>
          <w:sz w:val="24"/>
        </w:rPr>
        <w:t>скважин»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</w:p>
    <w:p w:rsidR="0033744F" w:rsidRDefault="0033744F" w:rsidP="0033744F">
      <w:pPr>
        <w:pStyle w:val="112"/>
        <w:spacing w:after="0" w:line="240" w:lineRule="auto"/>
      </w:pPr>
      <w:bookmarkStart w:id="6" w:name="__RefHeading___3"/>
      <w:bookmarkEnd w:id="6"/>
      <w:r>
        <w:t>1.3. Перечень сокращений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:rsidR="0033744F" w:rsidRDefault="0033744F" w:rsidP="0033744F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ОПОП-П – Основная профессиональная образовательная программа «Профессионалитет»;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ПДП- Производственная практика по профилю (преддипломная);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:rsidR="0033744F" w:rsidRDefault="0033744F" w:rsidP="0033744F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br w:type="page"/>
      </w:r>
    </w:p>
    <w:p w:rsidR="0033744F" w:rsidRDefault="0033744F" w:rsidP="0033744F">
      <w:pPr>
        <w:pStyle w:val="10"/>
        <w:spacing w:before="0" w:after="0"/>
        <w:jc w:val="both"/>
      </w:pPr>
      <w:bookmarkStart w:id="7" w:name="__RefHeading___4"/>
      <w:bookmarkEnd w:id="7"/>
      <w:r>
        <w:lastRenderedPageBreak/>
        <w:t xml:space="preserve">Раздел 2. Основные характеристики образовательной программы </w:t>
      </w:r>
    </w:p>
    <w:p w:rsidR="0033744F" w:rsidRDefault="0033744F" w:rsidP="0033744F"/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387"/>
      </w:tblGrid>
      <w:tr w:rsidR="0033744F" w:rsidRPr="00B91CD4" w:rsidTr="00967C61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91CD4">
              <w:rPr>
                <w:rFonts w:ascii="Times New Roman" w:hAnsi="Times New Roman"/>
                <w:b/>
                <w:sz w:val="20"/>
              </w:rPr>
              <w:t>Параметр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91CD4"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 w:rsidR="0033744F" w:rsidRPr="00B91CD4" w:rsidTr="00967C61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b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 xml:space="preserve">Отрасли, для которых разработана образовательная программа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2F480E" w:rsidRDefault="0033744F" w:rsidP="00967C61">
            <w:pPr>
              <w:rPr>
                <w:rFonts w:ascii="Times New Roman" w:hAnsi="Times New Roman"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>1. Топливно-энергетический комплекс</w:t>
            </w:r>
            <w:r w:rsidRPr="00B91CD4">
              <w:rPr>
                <w:rFonts w:ascii="Times New Roman" w:hAnsi="Times New Roman"/>
                <w:i/>
                <w:sz w:val="20"/>
              </w:rPr>
              <w:t xml:space="preserve"> </w:t>
            </w:r>
          </w:p>
        </w:tc>
      </w:tr>
      <w:tr w:rsidR="0033744F" w:rsidRPr="00B91CD4" w:rsidTr="00967C61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b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637876" w:rsidRDefault="0033744F" w:rsidP="00967C61">
            <w:pPr>
              <w:ind w:right="95"/>
              <w:jc w:val="both"/>
              <w:rPr>
                <w:rFonts w:ascii="Times New Roman" w:hAnsi="Times New Roman"/>
                <w:color w:val="444444"/>
                <w:szCs w:val="22"/>
              </w:rPr>
            </w:pPr>
            <w:r w:rsidRPr="00637876">
              <w:rPr>
                <w:rFonts w:ascii="Times New Roman" w:hAnsi="Times New Roman"/>
                <w:color w:val="444444"/>
                <w:szCs w:val="22"/>
              </w:rPr>
              <w:t>19.004 Оператор по добыче нефти, газа и газового конденсата  (Приказ Министерства труда и социальной защиты Российской Федерации от 22.09.2020 № 642н)</w:t>
            </w:r>
          </w:p>
          <w:p w:rsidR="0033744F" w:rsidRPr="00637876" w:rsidRDefault="0033744F" w:rsidP="00967C61">
            <w:pPr>
              <w:jc w:val="both"/>
              <w:rPr>
                <w:rFonts w:ascii="Times New Roman" w:hAnsi="Times New Roman"/>
                <w:color w:val="444444"/>
                <w:szCs w:val="22"/>
              </w:rPr>
            </w:pPr>
            <w:r>
              <w:rPr>
                <w:rFonts w:ascii="Times New Roman" w:hAnsi="Times New Roman"/>
                <w:color w:val="444444"/>
                <w:szCs w:val="22"/>
              </w:rPr>
              <w:t xml:space="preserve">17.016 </w:t>
            </w:r>
            <w:r w:rsidRPr="00637876">
              <w:rPr>
                <w:rFonts w:ascii="Times New Roman" w:hAnsi="Times New Roman"/>
                <w:color w:val="444444"/>
                <w:szCs w:val="22"/>
              </w:rPr>
              <w:t>Водитель внедорожных автомототранспортных средств  (Приказ Министерства труда и социальной защиты Российской Федерации   от 02.11.2015 № 833н)</w:t>
            </w:r>
          </w:p>
          <w:p w:rsidR="0033744F" w:rsidRPr="00637876" w:rsidRDefault="0033744F" w:rsidP="00967C61">
            <w:pPr>
              <w:ind w:right="95"/>
              <w:jc w:val="both"/>
              <w:rPr>
                <w:rFonts w:ascii="Times New Roman" w:hAnsi="Times New Roman"/>
                <w:color w:val="444444"/>
                <w:szCs w:val="22"/>
              </w:rPr>
            </w:pPr>
            <w:r w:rsidRPr="00637876">
              <w:rPr>
                <w:rFonts w:ascii="Times New Roman" w:hAnsi="Times New Roman"/>
                <w:color w:val="444444"/>
                <w:szCs w:val="22"/>
              </w:rPr>
              <w:t>19.017 Бурильщик капитального ремонта скважин (Приказ Министерства труда и социальной защиты Российской Федерации   от 17.11.2020 № 792н)</w:t>
            </w:r>
          </w:p>
          <w:p w:rsidR="0033744F" w:rsidRPr="00637876" w:rsidRDefault="0033744F" w:rsidP="00967C61">
            <w:pPr>
              <w:pStyle w:val="2"/>
              <w:spacing w:before="0"/>
              <w:rPr>
                <w:rFonts w:ascii="Times New Roman" w:hAnsi="Times New Roman"/>
                <w:b w:val="0"/>
                <w:i w:val="0"/>
                <w:color w:val="444444"/>
                <w:sz w:val="22"/>
                <w:szCs w:val="22"/>
              </w:rPr>
            </w:pPr>
            <w:r w:rsidRPr="00637876">
              <w:rPr>
                <w:rFonts w:ascii="Times New Roman" w:hAnsi="Times New Roman"/>
                <w:b w:val="0"/>
                <w:i w:val="0"/>
                <w:color w:val="444444"/>
                <w:sz w:val="22"/>
                <w:szCs w:val="22"/>
              </w:rPr>
              <w:t>19.058 Работник по исследованию скважин (Приказ Министерства труда и социальной защиты Российской Федерации   от 30.08.2018 № 563н)</w:t>
            </w:r>
          </w:p>
          <w:p w:rsidR="0033744F" w:rsidRPr="00637876" w:rsidRDefault="0033744F" w:rsidP="00967C61">
            <w:pPr>
              <w:jc w:val="both"/>
              <w:rPr>
                <w:rFonts w:ascii="Times New Roman" w:hAnsi="Times New Roman"/>
                <w:i/>
                <w:iCs/>
                <w:color w:val="auto"/>
                <w:spacing w:val="1"/>
                <w:szCs w:val="22"/>
              </w:rPr>
            </w:pPr>
            <w:r w:rsidRPr="008E2AA3">
              <w:rPr>
                <w:rFonts w:ascii="Times New Roman" w:hAnsi="Times New Roman"/>
                <w:color w:val="444444"/>
                <w:szCs w:val="22"/>
              </w:rPr>
              <w:t>19.028 Работник по текущему (подземному) ремонту скважин</w:t>
            </w:r>
            <w:r>
              <w:rPr>
                <w:rFonts w:ascii="Times New Roman" w:hAnsi="Times New Roman"/>
                <w:color w:val="444444"/>
                <w:szCs w:val="22"/>
              </w:rPr>
              <w:t xml:space="preserve"> </w:t>
            </w:r>
            <w:r w:rsidRPr="00805BC3">
              <w:rPr>
                <w:rFonts w:ascii="Times New Roman" w:hAnsi="Times New Roman"/>
                <w:i/>
                <w:iCs/>
                <w:color w:val="auto"/>
                <w:szCs w:val="22"/>
              </w:rPr>
              <w:t>(Приказ Министерства труда и социальной защ</w:t>
            </w:r>
            <w:r>
              <w:rPr>
                <w:rFonts w:ascii="Times New Roman" w:hAnsi="Times New Roman"/>
                <w:i/>
                <w:iCs/>
                <w:color w:val="auto"/>
                <w:szCs w:val="22"/>
              </w:rPr>
              <w:t>иты Российской Федерации   от 09.09.2020 № 596</w:t>
            </w:r>
            <w:r w:rsidRPr="00805BC3">
              <w:rPr>
                <w:rFonts w:ascii="Times New Roman" w:hAnsi="Times New Roman"/>
                <w:i/>
                <w:iCs/>
                <w:color w:val="auto"/>
                <w:szCs w:val="22"/>
              </w:rPr>
              <w:t>н</w:t>
            </w:r>
            <w:r w:rsidRPr="00805BC3">
              <w:rPr>
                <w:rFonts w:ascii="Times New Roman" w:hAnsi="Times New Roman"/>
                <w:i/>
                <w:iCs/>
                <w:color w:val="auto"/>
                <w:spacing w:val="1"/>
                <w:szCs w:val="22"/>
              </w:rPr>
              <w:t>)</w:t>
            </w:r>
          </w:p>
        </w:tc>
      </w:tr>
      <w:tr w:rsidR="0033744F" w:rsidRPr="00B91CD4" w:rsidTr="00967C61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b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b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>В соответствии с Трудовым кодексом РФ прием на работы с вредными и/или опасными условиями труда допускается лица с 18 лет и при отсутствии медицинских противопоказаний</w:t>
            </w:r>
          </w:p>
        </w:tc>
      </w:tr>
      <w:tr w:rsidR="0033744F" w:rsidRPr="00B91CD4" w:rsidTr="00967C61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b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 xml:space="preserve">Реквизиты ФГОС СПО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>Приказ Министерства просвещения Российской Федерации от 8 ноября 2023 г. № 833 «Об утверждении федерального государственного образовательного стандарта среднего профессионального образования по специальности 21.02.01 Разработка и эксплуатация нефтяных и газовых месторождений»</w:t>
            </w:r>
          </w:p>
        </w:tc>
      </w:tr>
      <w:tr w:rsidR="0033744F" w:rsidRPr="00B91CD4" w:rsidTr="00967C61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b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 xml:space="preserve">Квалификация выпускника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b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>Техник-технолог</w:t>
            </w:r>
          </w:p>
        </w:tc>
      </w:tr>
      <w:tr w:rsidR="0033744F" w:rsidRPr="00B91CD4" w:rsidTr="00967C61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b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 xml:space="preserve">Направленности (при наличии):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b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>нет</w:t>
            </w:r>
          </w:p>
        </w:tc>
      </w:tr>
      <w:tr w:rsidR="0033744F" w:rsidRPr="00B91CD4" w:rsidTr="00967C61">
        <w:trPr>
          <w:trHeight w:val="238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b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>Топливно-энергетический комплекс</w:t>
            </w:r>
            <w:r w:rsidRPr="00B91CD4">
              <w:rPr>
                <w:rFonts w:ascii="Times New Roman" w:hAnsi="Times New Roman"/>
                <w:sz w:val="20"/>
              </w:rPr>
              <w:tab/>
            </w:r>
          </w:p>
        </w:tc>
      </w:tr>
      <w:tr w:rsidR="0033744F" w:rsidRPr="00B91CD4" w:rsidTr="00967C61">
        <w:trPr>
          <w:trHeight w:val="238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sz w:val="2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637876" w:rsidRDefault="0033744F" w:rsidP="00967C61">
            <w:pPr>
              <w:ind w:right="95"/>
              <w:rPr>
                <w:rFonts w:ascii="Times New Roman" w:hAnsi="Times New Roman"/>
                <w:sz w:val="20"/>
              </w:rPr>
            </w:pPr>
            <w:r w:rsidRPr="00637876">
              <w:rPr>
                <w:rFonts w:ascii="Times New Roman" w:hAnsi="Times New Roman"/>
                <w:sz w:val="20"/>
              </w:rPr>
              <w:t>15824 Оператор по добыче нефти и газа</w:t>
            </w:r>
          </w:p>
          <w:p w:rsidR="0033744F" w:rsidRPr="00637876" w:rsidRDefault="0033744F" w:rsidP="00967C61">
            <w:pPr>
              <w:ind w:right="95"/>
              <w:rPr>
                <w:rFonts w:ascii="Times New Roman" w:hAnsi="Times New Roman"/>
                <w:sz w:val="20"/>
              </w:rPr>
            </w:pPr>
            <w:r w:rsidRPr="00637876">
              <w:rPr>
                <w:rFonts w:ascii="Times New Roman" w:hAnsi="Times New Roman"/>
                <w:sz w:val="20"/>
              </w:rPr>
              <w:t>15832 Оператор по исследованию скважин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15866</w:t>
            </w:r>
            <w:r w:rsidRPr="00637876">
              <w:rPr>
                <w:rFonts w:ascii="Times New Roman" w:hAnsi="Times New Roman"/>
                <w:sz w:val="20"/>
              </w:rPr>
              <w:t>Оператор по подготовке скважин</w:t>
            </w:r>
            <w:r>
              <w:rPr>
                <w:rFonts w:ascii="Times New Roman" w:hAnsi="Times New Roman"/>
                <w:sz w:val="20"/>
              </w:rPr>
              <w:t xml:space="preserve"> к </w:t>
            </w:r>
            <w:r w:rsidRPr="00637876">
              <w:rPr>
                <w:rFonts w:ascii="Times New Roman" w:hAnsi="Times New Roman"/>
                <w:sz w:val="20"/>
              </w:rPr>
              <w:t>капитальному и </w:t>
            </w:r>
          </w:p>
          <w:p w:rsidR="0033744F" w:rsidRPr="00B91CD4" w:rsidRDefault="0033744F" w:rsidP="00967C61">
            <w:pPr>
              <w:jc w:val="both"/>
              <w:rPr>
                <w:rFonts w:ascii="Times New Roman" w:hAnsi="Times New Roman"/>
                <w:sz w:val="20"/>
              </w:rPr>
            </w:pPr>
            <w:r w:rsidRPr="00637876">
              <w:rPr>
                <w:rFonts w:ascii="Times New Roman" w:hAnsi="Times New Roman"/>
                <w:sz w:val="20"/>
              </w:rPr>
              <w:t>подземному ремонтам</w:t>
            </w:r>
          </w:p>
        </w:tc>
      </w:tr>
      <w:tr w:rsidR="0033744F" w:rsidRPr="00B91CD4" w:rsidTr="00967C61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>Нормативный срок и объем реализации образовательной программы</w:t>
            </w:r>
          </w:p>
          <w:p w:rsidR="0033744F" w:rsidRPr="00B91CD4" w:rsidRDefault="0033744F" w:rsidP="00967C61">
            <w:pPr>
              <w:rPr>
                <w:rFonts w:ascii="Times New Roman" w:hAnsi="Times New Roman"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>на базе СОО</w:t>
            </w:r>
          </w:p>
          <w:p w:rsidR="0033744F" w:rsidRPr="00B91CD4" w:rsidRDefault="0033744F" w:rsidP="00967C61">
            <w:pPr>
              <w:rPr>
                <w:rFonts w:ascii="Times New Roman" w:hAnsi="Times New Roman"/>
                <w:b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sz w:val="20"/>
              </w:rPr>
            </w:pPr>
          </w:p>
          <w:p w:rsidR="0033744F" w:rsidRPr="00B91CD4" w:rsidRDefault="0033744F" w:rsidP="00967C61">
            <w:pPr>
              <w:rPr>
                <w:rFonts w:ascii="Times New Roman" w:hAnsi="Times New Roman"/>
                <w:sz w:val="20"/>
              </w:rPr>
            </w:pPr>
          </w:p>
          <w:p w:rsidR="0033744F" w:rsidRPr="00B91CD4" w:rsidRDefault="0033744F" w:rsidP="00967C61">
            <w:pPr>
              <w:rPr>
                <w:rFonts w:ascii="Times New Roman" w:hAnsi="Times New Roman"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>3 г. 10 мес./ 5940 ак.ч.</w:t>
            </w:r>
          </w:p>
        </w:tc>
      </w:tr>
      <w:tr w:rsidR="0033744F" w:rsidRPr="00B91CD4" w:rsidTr="00967C61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b/>
                <w:sz w:val="20"/>
              </w:rPr>
            </w:pPr>
            <w:r w:rsidRPr="00B91CD4">
              <w:rPr>
                <w:rFonts w:ascii="Times New Roman" w:hAnsi="Times New Roman"/>
                <w:sz w:val="20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B91CD4" w:rsidRDefault="0033744F" w:rsidP="00967C61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1080/684</w:t>
            </w:r>
            <w:r w:rsidRPr="00B91CD4">
              <w:rPr>
                <w:rFonts w:ascii="Times New Roman" w:hAnsi="Times New Roman"/>
                <w:sz w:val="20"/>
              </w:rPr>
              <w:t xml:space="preserve"> ак.ч.</w:t>
            </w:r>
          </w:p>
        </w:tc>
      </w:tr>
    </w:tbl>
    <w:p w:rsidR="0033744F" w:rsidRDefault="0033744F" w:rsidP="0033744F">
      <w:pPr>
        <w:pStyle w:val="17"/>
      </w:pPr>
    </w:p>
    <w:p w:rsidR="0033744F" w:rsidRDefault="0033744F" w:rsidP="0033744F">
      <w:pPr>
        <w:pStyle w:val="afe"/>
      </w:pPr>
    </w:p>
    <w:p w:rsidR="0033744F" w:rsidRDefault="0033744F" w:rsidP="0033744F">
      <w:pPr>
        <w:pStyle w:val="afe"/>
      </w:pPr>
    </w:p>
    <w:p w:rsidR="0033744F" w:rsidRDefault="0033744F" w:rsidP="0033744F">
      <w:pPr>
        <w:pStyle w:val="afe"/>
      </w:pPr>
    </w:p>
    <w:p w:rsidR="0033744F" w:rsidRDefault="0033744F" w:rsidP="0033744F">
      <w:pPr>
        <w:pStyle w:val="afe"/>
      </w:pPr>
    </w:p>
    <w:p w:rsidR="0033744F" w:rsidRDefault="0033744F" w:rsidP="0033744F">
      <w:pPr>
        <w:pStyle w:val="afe"/>
      </w:pPr>
    </w:p>
    <w:p w:rsidR="0033744F" w:rsidRDefault="0033744F" w:rsidP="0033744F">
      <w:pPr>
        <w:pStyle w:val="10"/>
        <w:pageBreakBefore/>
        <w:spacing w:before="0" w:after="0"/>
      </w:pPr>
      <w:bookmarkStart w:id="8" w:name="__RefHeading___5"/>
      <w:bookmarkEnd w:id="8"/>
      <w:r>
        <w:lastRenderedPageBreak/>
        <w:t>Раздел 3. Характеристика профессиональной деятельности выпускника</w:t>
      </w:r>
    </w:p>
    <w:p w:rsidR="0033744F" w:rsidRDefault="0033744F" w:rsidP="0033744F"/>
    <w:p w:rsidR="0033744F" w:rsidRDefault="0033744F" w:rsidP="0033744F">
      <w:pPr>
        <w:pStyle w:val="112"/>
        <w:spacing w:after="0" w:line="240" w:lineRule="auto"/>
      </w:pPr>
      <w:bookmarkStart w:id="9" w:name="__RefHeading___6"/>
      <w:bookmarkEnd w:id="9"/>
      <w:r>
        <w:t>3.1. Область(и) профессиональной деятельности выпускников:</w:t>
      </w:r>
    </w:p>
    <w:p w:rsidR="0033744F" w:rsidRDefault="0033744F" w:rsidP="0033744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19.Добыча, переработка, транспортировка нефти и газа.</w:t>
      </w:r>
    </w:p>
    <w:p w:rsidR="0033744F" w:rsidRDefault="0033744F" w:rsidP="0033744F"/>
    <w:p w:rsidR="0033744F" w:rsidRDefault="0033744F" w:rsidP="0033744F">
      <w:pPr>
        <w:pStyle w:val="112"/>
        <w:spacing w:after="0" w:line="240" w:lineRule="auto"/>
      </w:pPr>
      <w:bookmarkStart w:id="10" w:name="__RefHeading___7"/>
      <w:bookmarkEnd w:id="10"/>
      <w:r>
        <w:t>3.2. Профессиональные стандарты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ОПОП-П: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9"/>
        <w:tblW w:w="9493" w:type="dxa"/>
        <w:tblLayout w:type="fixed"/>
        <w:tblLook w:val="04A0" w:firstRow="1" w:lastRow="0" w:firstColumn="1" w:lastColumn="0" w:noHBand="0" w:noVBand="1"/>
      </w:tblPr>
      <w:tblGrid>
        <w:gridCol w:w="827"/>
        <w:gridCol w:w="1793"/>
        <w:gridCol w:w="1705"/>
        <w:gridCol w:w="2049"/>
        <w:gridCol w:w="3119"/>
      </w:tblGrid>
      <w:tr w:rsidR="0033744F" w:rsidTr="00967C61">
        <w:tc>
          <w:tcPr>
            <w:tcW w:w="827" w:type="dxa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793" w:type="dxa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705" w:type="dxa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2049" w:type="dxa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3119" w:type="dxa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33744F" w:rsidTr="00967C61">
        <w:tc>
          <w:tcPr>
            <w:tcW w:w="827" w:type="dxa"/>
            <w:vMerge w:val="restart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93" w:type="dxa"/>
            <w:vMerge w:val="restart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19.004 Оператор по добыче нефти, газа и газового конденсата</w:t>
            </w:r>
          </w:p>
        </w:tc>
        <w:tc>
          <w:tcPr>
            <w:tcW w:w="1705" w:type="dxa"/>
            <w:vMerge w:val="restart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Приказ Министерства труда и социальной защиты Российской Федерации от 22.09.2020 № 642н; 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49" w:type="dxa"/>
            <w:vMerge w:val="restart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Обеспечение работы оборудования для добычи углеводородного сырья</w:t>
            </w:r>
          </w:p>
          <w:p w:rsidR="0033744F" w:rsidRDefault="0033744F" w:rsidP="00967C61">
            <w:pPr>
              <w:ind w:firstLine="708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19" w:type="dxa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A/01.4 Проверка технического состояния и работоспособности оборудования для добычи углеводородного сырья</w:t>
            </w:r>
          </w:p>
        </w:tc>
      </w:tr>
      <w:tr w:rsidR="0033744F" w:rsidTr="00967C61">
        <w:tc>
          <w:tcPr>
            <w:tcW w:w="827" w:type="dxa"/>
            <w:vMerge/>
          </w:tcPr>
          <w:p w:rsidR="0033744F" w:rsidRDefault="0033744F" w:rsidP="00967C61"/>
        </w:tc>
        <w:tc>
          <w:tcPr>
            <w:tcW w:w="1793" w:type="dxa"/>
            <w:vMerge/>
          </w:tcPr>
          <w:p w:rsidR="0033744F" w:rsidRDefault="0033744F" w:rsidP="00967C61"/>
        </w:tc>
        <w:tc>
          <w:tcPr>
            <w:tcW w:w="1705" w:type="dxa"/>
            <w:vMerge/>
          </w:tcPr>
          <w:p w:rsidR="0033744F" w:rsidRDefault="0033744F" w:rsidP="00967C61"/>
        </w:tc>
        <w:tc>
          <w:tcPr>
            <w:tcW w:w="2049" w:type="dxa"/>
            <w:vMerge/>
          </w:tcPr>
          <w:p w:rsidR="0033744F" w:rsidRDefault="0033744F" w:rsidP="00967C61"/>
        </w:tc>
        <w:tc>
          <w:tcPr>
            <w:tcW w:w="3119" w:type="dxa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A/02.4 Обслуживание оборудования для добычи углеводородного сырья</w:t>
            </w:r>
          </w:p>
        </w:tc>
      </w:tr>
      <w:tr w:rsidR="0033744F" w:rsidTr="00967C61">
        <w:tc>
          <w:tcPr>
            <w:tcW w:w="827" w:type="dxa"/>
            <w:vMerge/>
          </w:tcPr>
          <w:p w:rsidR="0033744F" w:rsidRDefault="0033744F" w:rsidP="00967C61"/>
        </w:tc>
        <w:tc>
          <w:tcPr>
            <w:tcW w:w="1793" w:type="dxa"/>
            <w:vMerge/>
          </w:tcPr>
          <w:p w:rsidR="0033744F" w:rsidRDefault="0033744F" w:rsidP="00967C61"/>
        </w:tc>
        <w:tc>
          <w:tcPr>
            <w:tcW w:w="1705" w:type="dxa"/>
            <w:vMerge/>
          </w:tcPr>
          <w:p w:rsidR="0033744F" w:rsidRDefault="0033744F" w:rsidP="00967C61"/>
        </w:tc>
        <w:tc>
          <w:tcPr>
            <w:tcW w:w="2049" w:type="dxa"/>
            <w:vMerge/>
          </w:tcPr>
          <w:p w:rsidR="0033744F" w:rsidRDefault="0033744F" w:rsidP="00967C61"/>
        </w:tc>
        <w:tc>
          <w:tcPr>
            <w:tcW w:w="3119" w:type="dxa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A/03.4 сопровождение процесса добычи углеводородного сырья</w:t>
            </w:r>
          </w:p>
        </w:tc>
      </w:tr>
      <w:tr w:rsidR="0033744F" w:rsidTr="00967C61">
        <w:tc>
          <w:tcPr>
            <w:tcW w:w="827" w:type="dxa"/>
            <w:vMerge/>
          </w:tcPr>
          <w:p w:rsidR="0033744F" w:rsidRDefault="0033744F" w:rsidP="00967C61"/>
        </w:tc>
        <w:tc>
          <w:tcPr>
            <w:tcW w:w="1793" w:type="dxa"/>
            <w:vMerge/>
          </w:tcPr>
          <w:p w:rsidR="0033744F" w:rsidRDefault="0033744F" w:rsidP="00967C61"/>
        </w:tc>
        <w:tc>
          <w:tcPr>
            <w:tcW w:w="1705" w:type="dxa"/>
            <w:vMerge/>
          </w:tcPr>
          <w:p w:rsidR="0033744F" w:rsidRDefault="0033744F" w:rsidP="00967C61"/>
        </w:tc>
        <w:tc>
          <w:tcPr>
            <w:tcW w:w="2049" w:type="dxa"/>
            <w:vMerge/>
          </w:tcPr>
          <w:p w:rsidR="0033744F" w:rsidRDefault="0033744F" w:rsidP="00967C61"/>
        </w:tc>
        <w:tc>
          <w:tcPr>
            <w:tcW w:w="3119" w:type="dxa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A/04.4 Подготовка к выводу в ремонт и вводу в эксплуатацию после ремонта оборудования для добычи углеводородного сырья</w:t>
            </w:r>
          </w:p>
        </w:tc>
      </w:tr>
      <w:tr w:rsidR="0033744F" w:rsidTr="00967C61">
        <w:tc>
          <w:tcPr>
            <w:tcW w:w="827" w:type="dxa"/>
            <w:vMerge/>
          </w:tcPr>
          <w:p w:rsidR="0033744F" w:rsidRDefault="0033744F" w:rsidP="00967C61"/>
        </w:tc>
        <w:tc>
          <w:tcPr>
            <w:tcW w:w="1793" w:type="dxa"/>
            <w:vMerge/>
          </w:tcPr>
          <w:p w:rsidR="0033744F" w:rsidRDefault="0033744F" w:rsidP="00967C61"/>
        </w:tc>
        <w:tc>
          <w:tcPr>
            <w:tcW w:w="1705" w:type="dxa"/>
            <w:vMerge/>
          </w:tcPr>
          <w:p w:rsidR="0033744F" w:rsidRDefault="0033744F" w:rsidP="00967C61"/>
        </w:tc>
        <w:tc>
          <w:tcPr>
            <w:tcW w:w="2049" w:type="dxa"/>
            <w:vMerge w:val="restart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 Обеспечение технологического процесса добычи углеводородного сырья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19" w:type="dxa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B/01.5 Контроль технического состояния и работоспособности оборудования для добычи углеводородного сырья</w:t>
            </w:r>
          </w:p>
        </w:tc>
      </w:tr>
      <w:tr w:rsidR="0033744F" w:rsidTr="00967C61">
        <w:tc>
          <w:tcPr>
            <w:tcW w:w="827" w:type="dxa"/>
            <w:vMerge/>
          </w:tcPr>
          <w:p w:rsidR="0033744F" w:rsidRDefault="0033744F" w:rsidP="00967C61"/>
        </w:tc>
        <w:tc>
          <w:tcPr>
            <w:tcW w:w="1793" w:type="dxa"/>
            <w:vMerge/>
          </w:tcPr>
          <w:p w:rsidR="0033744F" w:rsidRDefault="0033744F" w:rsidP="00967C61"/>
        </w:tc>
        <w:tc>
          <w:tcPr>
            <w:tcW w:w="1705" w:type="dxa"/>
            <w:vMerge/>
          </w:tcPr>
          <w:p w:rsidR="0033744F" w:rsidRDefault="0033744F" w:rsidP="00967C61"/>
        </w:tc>
        <w:tc>
          <w:tcPr>
            <w:tcW w:w="2049" w:type="dxa"/>
            <w:vMerge/>
          </w:tcPr>
          <w:p w:rsidR="0033744F" w:rsidRDefault="0033744F" w:rsidP="00967C61"/>
        </w:tc>
        <w:tc>
          <w:tcPr>
            <w:tcW w:w="3119" w:type="dxa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B/02.5 Поддержание работоспособности оборудования для добычи углеводородного сырья</w:t>
            </w:r>
          </w:p>
        </w:tc>
      </w:tr>
      <w:tr w:rsidR="0033744F" w:rsidTr="00967C61">
        <w:tc>
          <w:tcPr>
            <w:tcW w:w="827" w:type="dxa"/>
            <w:vMerge/>
          </w:tcPr>
          <w:p w:rsidR="0033744F" w:rsidRDefault="0033744F" w:rsidP="00967C61"/>
        </w:tc>
        <w:tc>
          <w:tcPr>
            <w:tcW w:w="1793" w:type="dxa"/>
            <w:vMerge/>
          </w:tcPr>
          <w:p w:rsidR="0033744F" w:rsidRDefault="0033744F" w:rsidP="00967C61"/>
        </w:tc>
        <w:tc>
          <w:tcPr>
            <w:tcW w:w="1705" w:type="dxa"/>
            <w:vMerge/>
          </w:tcPr>
          <w:p w:rsidR="0033744F" w:rsidRDefault="0033744F" w:rsidP="00967C61"/>
        </w:tc>
        <w:tc>
          <w:tcPr>
            <w:tcW w:w="2049" w:type="dxa"/>
            <w:vMerge/>
          </w:tcPr>
          <w:p w:rsidR="0033744F" w:rsidRDefault="0033744F" w:rsidP="00967C61"/>
        </w:tc>
        <w:tc>
          <w:tcPr>
            <w:tcW w:w="3119" w:type="dxa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B/03.5 Ведение технологического процесса добычи углеводородного сырья</w:t>
            </w:r>
          </w:p>
        </w:tc>
      </w:tr>
      <w:tr w:rsidR="0033744F" w:rsidTr="00967C61">
        <w:tc>
          <w:tcPr>
            <w:tcW w:w="827" w:type="dxa"/>
            <w:vMerge/>
          </w:tcPr>
          <w:p w:rsidR="0033744F" w:rsidRDefault="0033744F" w:rsidP="00967C61"/>
        </w:tc>
        <w:tc>
          <w:tcPr>
            <w:tcW w:w="1793" w:type="dxa"/>
            <w:vMerge/>
          </w:tcPr>
          <w:p w:rsidR="0033744F" w:rsidRDefault="0033744F" w:rsidP="00967C61"/>
        </w:tc>
        <w:tc>
          <w:tcPr>
            <w:tcW w:w="1705" w:type="dxa"/>
            <w:vMerge/>
          </w:tcPr>
          <w:p w:rsidR="0033744F" w:rsidRDefault="0033744F" w:rsidP="00967C61"/>
        </w:tc>
        <w:tc>
          <w:tcPr>
            <w:tcW w:w="2049" w:type="dxa"/>
            <w:vMerge/>
          </w:tcPr>
          <w:p w:rsidR="0033744F" w:rsidRDefault="0033744F" w:rsidP="00967C61"/>
        </w:tc>
        <w:tc>
          <w:tcPr>
            <w:tcW w:w="3119" w:type="dxa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B/04.5 Выполнение работ при исследовании скважин</w:t>
            </w:r>
          </w:p>
        </w:tc>
      </w:tr>
      <w:tr w:rsidR="0033744F" w:rsidTr="00967C61">
        <w:tc>
          <w:tcPr>
            <w:tcW w:w="827" w:type="dxa"/>
            <w:vMerge w:val="restart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793" w:type="dxa"/>
            <w:vMerge w:val="restart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19.058 Работник по исследованию скважин</w:t>
            </w:r>
          </w:p>
        </w:tc>
        <w:tc>
          <w:tcPr>
            <w:tcW w:w="1705" w:type="dxa"/>
            <w:vMerge w:val="restart"/>
          </w:tcPr>
          <w:p w:rsidR="0033744F" w:rsidRDefault="0033744F" w:rsidP="00967C61">
            <w:pPr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Приказ Министерства труда и социальной защиты Российской Федерации от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30.08.2018 № 563н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49" w:type="dxa"/>
            <w:vMerge w:val="restart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ОТФ А Выполнение подготовительных и заключительных работ по исследованию скважин</w:t>
            </w:r>
          </w:p>
        </w:tc>
        <w:tc>
          <w:tcPr>
            <w:tcW w:w="3119" w:type="dxa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  <w:highlight w:val="white"/>
              </w:rPr>
              <w:t>A/01.3 Подготовка и обслуживание исследовательского (приборов, аппаратуры), вспомогательного оборудования</w:t>
            </w:r>
          </w:p>
        </w:tc>
      </w:tr>
      <w:tr w:rsidR="0033744F" w:rsidTr="00967C61">
        <w:tc>
          <w:tcPr>
            <w:tcW w:w="827" w:type="dxa"/>
            <w:vMerge/>
          </w:tcPr>
          <w:p w:rsidR="0033744F" w:rsidRDefault="0033744F" w:rsidP="00967C61"/>
        </w:tc>
        <w:tc>
          <w:tcPr>
            <w:tcW w:w="1793" w:type="dxa"/>
            <w:vMerge/>
          </w:tcPr>
          <w:p w:rsidR="0033744F" w:rsidRDefault="0033744F" w:rsidP="00967C61"/>
        </w:tc>
        <w:tc>
          <w:tcPr>
            <w:tcW w:w="1705" w:type="dxa"/>
            <w:vMerge/>
          </w:tcPr>
          <w:p w:rsidR="0033744F" w:rsidRDefault="0033744F" w:rsidP="00967C61"/>
        </w:tc>
        <w:tc>
          <w:tcPr>
            <w:tcW w:w="2049" w:type="dxa"/>
            <w:vMerge/>
          </w:tcPr>
          <w:p w:rsidR="0033744F" w:rsidRDefault="0033744F" w:rsidP="00967C61"/>
        </w:tc>
        <w:tc>
          <w:tcPr>
            <w:tcW w:w="3119" w:type="dxa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A/02.3 Отбор поверхностных проб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углеводородного сырья и технологических жидкостей</w:t>
            </w:r>
          </w:p>
        </w:tc>
      </w:tr>
      <w:tr w:rsidR="0033744F" w:rsidTr="00967C61">
        <w:tc>
          <w:tcPr>
            <w:tcW w:w="827" w:type="dxa"/>
            <w:vMerge/>
          </w:tcPr>
          <w:p w:rsidR="0033744F" w:rsidRDefault="0033744F" w:rsidP="00967C61"/>
        </w:tc>
        <w:tc>
          <w:tcPr>
            <w:tcW w:w="1793" w:type="dxa"/>
            <w:vMerge/>
          </w:tcPr>
          <w:p w:rsidR="0033744F" w:rsidRDefault="0033744F" w:rsidP="00967C61"/>
        </w:tc>
        <w:tc>
          <w:tcPr>
            <w:tcW w:w="1705" w:type="dxa"/>
            <w:vMerge/>
          </w:tcPr>
          <w:p w:rsidR="0033744F" w:rsidRDefault="0033744F" w:rsidP="00967C61"/>
        </w:tc>
        <w:tc>
          <w:tcPr>
            <w:tcW w:w="2049" w:type="dxa"/>
            <w:vMerge/>
          </w:tcPr>
          <w:p w:rsidR="0033744F" w:rsidRDefault="0033744F" w:rsidP="00967C61"/>
        </w:tc>
        <w:tc>
          <w:tcPr>
            <w:tcW w:w="3119" w:type="dxa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  <w:highlight w:val="white"/>
              </w:rPr>
              <w:t>A/03.3 Выполнение отдельных работ при проведении замеров рабочих параметров скважины</w:t>
            </w:r>
          </w:p>
        </w:tc>
      </w:tr>
      <w:tr w:rsidR="0033744F" w:rsidTr="00967C61">
        <w:tc>
          <w:tcPr>
            <w:tcW w:w="827" w:type="dxa"/>
            <w:vMerge/>
          </w:tcPr>
          <w:p w:rsidR="0033744F" w:rsidRDefault="0033744F" w:rsidP="00967C61"/>
        </w:tc>
        <w:tc>
          <w:tcPr>
            <w:tcW w:w="1793" w:type="dxa"/>
            <w:vMerge/>
          </w:tcPr>
          <w:p w:rsidR="0033744F" w:rsidRDefault="0033744F" w:rsidP="00967C61"/>
        </w:tc>
        <w:tc>
          <w:tcPr>
            <w:tcW w:w="1705" w:type="dxa"/>
            <w:vMerge/>
          </w:tcPr>
          <w:p w:rsidR="0033744F" w:rsidRDefault="0033744F" w:rsidP="00967C61"/>
        </w:tc>
        <w:tc>
          <w:tcPr>
            <w:tcW w:w="2049" w:type="dxa"/>
            <w:vMerge w:val="restart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Обеспечение проведения исследования скважин</w:t>
            </w:r>
          </w:p>
        </w:tc>
        <w:tc>
          <w:tcPr>
            <w:tcW w:w="3119" w:type="dxa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B/01.4 </w:t>
            </w:r>
            <w:r>
              <w:rPr>
                <w:rFonts w:ascii="Times New Roman" w:hAnsi="Times New Roman"/>
                <w:sz w:val="24"/>
                <w:highlight w:val="white"/>
              </w:rPr>
              <w:t>Подготовка передвижных комплексов (установок) по исследованию скважин к проведению исследования скважин</w:t>
            </w:r>
          </w:p>
        </w:tc>
      </w:tr>
      <w:tr w:rsidR="0033744F" w:rsidTr="00967C61">
        <w:tc>
          <w:tcPr>
            <w:tcW w:w="827" w:type="dxa"/>
            <w:vMerge/>
          </w:tcPr>
          <w:p w:rsidR="0033744F" w:rsidRDefault="0033744F" w:rsidP="00967C61"/>
        </w:tc>
        <w:tc>
          <w:tcPr>
            <w:tcW w:w="1793" w:type="dxa"/>
            <w:vMerge/>
          </w:tcPr>
          <w:p w:rsidR="0033744F" w:rsidRDefault="0033744F" w:rsidP="00967C61"/>
        </w:tc>
        <w:tc>
          <w:tcPr>
            <w:tcW w:w="1705" w:type="dxa"/>
            <w:vMerge/>
          </w:tcPr>
          <w:p w:rsidR="0033744F" w:rsidRDefault="0033744F" w:rsidP="00967C61"/>
        </w:tc>
        <w:tc>
          <w:tcPr>
            <w:tcW w:w="2049" w:type="dxa"/>
            <w:vMerge/>
          </w:tcPr>
          <w:p w:rsidR="0033744F" w:rsidRDefault="0033744F" w:rsidP="00967C61"/>
        </w:tc>
        <w:tc>
          <w:tcPr>
            <w:tcW w:w="3119" w:type="dxa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B/02.4 </w:t>
            </w:r>
            <w:r>
              <w:rPr>
                <w:rFonts w:ascii="Times New Roman" w:hAnsi="Times New Roman"/>
                <w:sz w:val="24"/>
                <w:highlight w:val="white"/>
              </w:rPr>
              <w:t>Обслуживание передвижных комплексов (установок) по исследованию скважин и выполнение сложных работ по обслуживанию исследовательского оборудования</w:t>
            </w:r>
          </w:p>
        </w:tc>
      </w:tr>
      <w:tr w:rsidR="0033744F" w:rsidTr="00967C61">
        <w:tc>
          <w:tcPr>
            <w:tcW w:w="827" w:type="dxa"/>
            <w:vMerge/>
          </w:tcPr>
          <w:p w:rsidR="0033744F" w:rsidRDefault="0033744F" w:rsidP="00967C61"/>
        </w:tc>
        <w:tc>
          <w:tcPr>
            <w:tcW w:w="1793" w:type="dxa"/>
            <w:vMerge/>
          </w:tcPr>
          <w:p w:rsidR="0033744F" w:rsidRDefault="0033744F" w:rsidP="00967C61"/>
        </w:tc>
        <w:tc>
          <w:tcPr>
            <w:tcW w:w="1705" w:type="dxa"/>
            <w:vMerge/>
          </w:tcPr>
          <w:p w:rsidR="0033744F" w:rsidRDefault="0033744F" w:rsidP="00967C61"/>
        </w:tc>
        <w:tc>
          <w:tcPr>
            <w:tcW w:w="2049" w:type="dxa"/>
            <w:vMerge/>
          </w:tcPr>
          <w:p w:rsidR="0033744F" w:rsidRDefault="0033744F" w:rsidP="00967C61"/>
        </w:tc>
        <w:tc>
          <w:tcPr>
            <w:tcW w:w="3119" w:type="dxa"/>
          </w:tcPr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B/03.4 </w:t>
            </w:r>
            <w:r>
              <w:rPr>
                <w:rFonts w:ascii="Times New Roman" w:hAnsi="Times New Roman"/>
                <w:sz w:val="24"/>
                <w:highlight w:val="white"/>
              </w:rPr>
              <w:t>Проведение замеров рабочих параметров скважины</w:t>
            </w:r>
          </w:p>
        </w:tc>
      </w:tr>
    </w:tbl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</w:p>
    <w:p w:rsidR="0033744F" w:rsidRDefault="0033744F" w:rsidP="0033744F">
      <w:pPr>
        <w:pStyle w:val="112"/>
        <w:spacing w:after="0" w:line="240" w:lineRule="auto"/>
      </w:pPr>
      <w:bookmarkStart w:id="11" w:name="__RefHeading___8"/>
      <w:bookmarkEnd w:id="11"/>
      <w:r>
        <w:t>3.3. Осваиваемые виды деятельности</w:t>
      </w:r>
    </w:p>
    <w:p w:rsidR="0033744F" w:rsidRDefault="0033744F" w:rsidP="0033744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33744F" w:rsidTr="00967C61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Pr="007220A3" w:rsidRDefault="0033744F" w:rsidP="00967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0A3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Pr="007220A3" w:rsidRDefault="0033744F" w:rsidP="00967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0A3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33744F" w:rsidTr="00967C61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Pr="007220A3" w:rsidRDefault="0033744F" w:rsidP="00967C61">
            <w:pPr>
              <w:rPr>
                <w:rFonts w:ascii="Times New Roman" w:hAnsi="Times New Roman"/>
                <w:sz w:val="24"/>
                <w:szCs w:val="24"/>
              </w:rPr>
            </w:pPr>
            <w:r w:rsidRPr="007220A3">
              <w:rPr>
                <w:rFonts w:ascii="Times New Roman" w:hAnsi="Times New Roman"/>
                <w:sz w:val="24"/>
                <w:szCs w:val="24"/>
              </w:rPr>
              <w:t xml:space="preserve">Виды деятельности </w:t>
            </w:r>
          </w:p>
        </w:tc>
      </w:tr>
      <w:tr w:rsidR="0033744F" w:rsidTr="00967C6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Pr="007220A3" w:rsidRDefault="0033744F" w:rsidP="00967C6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220A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разработки нефтяных и газовых месторождений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Pr="007220A3" w:rsidRDefault="0033744F" w:rsidP="00967C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20A3">
              <w:rPr>
                <w:rFonts w:ascii="Times New Roman" w:hAnsi="Times New Roman"/>
                <w:b/>
                <w:sz w:val="24"/>
                <w:szCs w:val="24"/>
              </w:rPr>
              <w:t xml:space="preserve">ПМ.01 </w:t>
            </w:r>
            <w:r w:rsidRPr="007220A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разработки нефтяных и газовых месторождений</w:t>
            </w:r>
          </w:p>
        </w:tc>
      </w:tr>
      <w:tr w:rsidR="0033744F" w:rsidTr="00967C6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Pr="007220A3" w:rsidRDefault="0033744F" w:rsidP="00967C6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220A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добычи нефти и газа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Pr="007220A3" w:rsidRDefault="0033744F" w:rsidP="00967C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20A3">
              <w:rPr>
                <w:rFonts w:ascii="Times New Roman" w:hAnsi="Times New Roman"/>
                <w:b/>
                <w:sz w:val="24"/>
                <w:szCs w:val="24"/>
              </w:rPr>
              <w:t xml:space="preserve">ПМ.02 </w:t>
            </w:r>
            <w:r w:rsidRPr="007220A3">
              <w:rPr>
                <w:rFonts w:ascii="Times New Roman" w:hAnsi="Times New Roman"/>
                <w:sz w:val="24"/>
                <w:szCs w:val="24"/>
              </w:rPr>
              <w:t xml:space="preserve">Обеспечение технологического процесса добычи </w:t>
            </w:r>
            <w:r>
              <w:rPr>
                <w:rFonts w:ascii="Times New Roman" w:hAnsi="Times New Roman"/>
                <w:sz w:val="24"/>
                <w:szCs w:val="24"/>
              </w:rPr>
              <w:t>нефти и газа</w:t>
            </w:r>
          </w:p>
        </w:tc>
      </w:tr>
      <w:tr w:rsidR="0033744F" w:rsidTr="00967C6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Pr="007220A3" w:rsidRDefault="0033744F" w:rsidP="00967C6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220A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текущего (подземного) и капитального ремонта нефтяных и газовых скважин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Pr="007220A3" w:rsidRDefault="0033744F" w:rsidP="00967C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20A3">
              <w:rPr>
                <w:rFonts w:ascii="Times New Roman" w:hAnsi="Times New Roman"/>
                <w:b/>
                <w:sz w:val="24"/>
                <w:szCs w:val="24"/>
              </w:rPr>
              <w:t xml:space="preserve">ПМ.03 </w:t>
            </w:r>
            <w:r w:rsidRPr="007220A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текущего (подземного) и капитального ремонта нефтяных и газовых скважин</w:t>
            </w:r>
          </w:p>
        </w:tc>
      </w:tr>
      <w:tr w:rsidR="0033744F" w:rsidTr="00967C6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Pr="007220A3" w:rsidRDefault="0033744F" w:rsidP="00967C6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220A3">
              <w:rPr>
                <w:rFonts w:ascii="Times New Roman" w:hAnsi="Times New Roman"/>
                <w:sz w:val="24"/>
                <w:szCs w:val="24"/>
              </w:rPr>
              <w:t>Обеспечение работы основного и вспомогательного оборудования для добычи нефти и газа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Pr="007220A3" w:rsidRDefault="0033744F" w:rsidP="00967C61">
            <w:pPr>
              <w:rPr>
                <w:rFonts w:ascii="Times New Roman" w:hAnsi="Times New Roman"/>
                <w:sz w:val="24"/>
                <w:szCs w:val="24"/>
              </w:rPr>
            </w:pPr>
            <w:r w:rsidRPr="007220A3">
              <w:rPr>
                <w:rFonts w:ascii="Times New Roman" w:hAnsi="Times New Roman"/>
                <w:b/>
                <w:sz w:val="24"/>
                <w:szCs w:val="24"/>
              </w:rPr>
              <w:t xml:space="preserve">ПМ.04 </w:t>
            </w:r>
            <w:r w:rsidRPr="007220A3">
              <w:rPr>
                <w:rFonts w:ascii="Times New Roman" w:hAnsi="Times New Roman"/>
                <w:sz w:val="24"/>
                <w:szCs w:val="24"/>
              </w:rPr>
              <w:t xml:space="preserve">Обеспечение работы основного и вспомогательного оборудования для добычи </w:t>
            </w:r>
            <w:r>
              <w:rPr>
                <w:rFonts w:ascii="Times New Roman" w:hAnsi="Times New Roman"/>
                <w:sz w:val="24"/>
                <w:szCs w:val="24"/>
              </w:rPr>
              <w:t>нефти и газа</w:t>
            </w:r>
          </w:p>
        </w:tc>
      </w:tr>
      <w:tr w:rsidR="0033744F" w:rsidTr="00967C6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Pr="007220A3" w:rsidRDefault="0033744F" w:rsidP="00967C6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220A3">
              <w:rPr>
                <w:rFonts w:ascii="Times New Roman" w:hAnsi="Times New Roman"/>
                <w:sz w:val="24"/>
                <w:szCs w:val="24"/>
              </w:rPr>
              <w:t>Организация работ по добыче нефти и газа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Pr="007220A3" w:rsidRDefault="0033744F" w:rsidP="00967C61">
            <w:pPr>
              <w:rPr>
                <w:rFonts w:ascii="Times New Roman" w:hAnsi="Times New Roman"/>
                <w:sz w:val="24"/>
                <w:szCs w:val="24"/>
              </w:rPr>
            </w:pPr>
            <w:r w:rsidRPr="007220A3">
              <w:rPr>
                <w:rFonts w:ascii="Times New Roman" w:hAnsi="Times New Roman"/>
                <w:b/>
                <w:sz w:val="24"/>
                <w:szCs w:val="24"/>
              </w:rPr>
              <w:t xml:space="preserve">ПМ 05 </w:t>
            </w:r>
            <w:r w:rsidRPr="007220A3">
              <w:rPr>
                <w:rFonts w:ascii="Times New Roman" w:hAnsi="Times New Roman"/>
                <w:sz w:val="24"/>
                <w:szCs w:val="24"/>
              </w:rPr>
              <w:t xml:space="preserve">Организация работ по добыче </w:t>
            </w:r>
            <w:r>
              <w:rPr>
                <w:rFonts w:ascii="Times New Roman" w:hAnsi="Times New Roman"/>
                <w:sz w:val="24"/>
                <w:szCs w:val="24"/>
              </w:rPr>
              <w:t>нефти и газа</w:t>
            </w:r>
          </w:p>
        </w:tc>
      </w:tr>
      <w:tr w:rsidR="0033744F" w:rsidTr="00967C6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44F" w:rsidRPr="007220A3" w:rsidRDefault="0033744F" w:rsidP="00967C6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220A3"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44F" w:rsidRPr="007220A3" w:rsidRDefault="0033744F" w:rsidP="00967C61">
            <w:pPr>
              <w:rPr>
                <w:rFonts w:ascii="Times New Roman" w:hAnsi="Times New Roman"/>
                <w:sz w:val="24"/>
                <w:szCs w:val="24"/>
              </w:rPr>
            </w:pPr>
            <w:r w:rsidRPr="007220A3">
              <w:rPr>
                <w:rFonts w:ascii="Times New Roman" w:hAnsi="Times New Roman"/>
                <w:b/>
                <w:sz w:val="24"/>
                <w:szCs w:val="24"/>
              </w:rPr>
              <w:t xml:space="preserve">ПМ 06 </w:t>
            </w:r>
            <w:r w:rsidRPr="007220A3">
              <w:rPr>
                <w:rFonts w:ascii="Times New Roman" w:hAnsi="Times New Roman"/>
                <w:sz w:val="24"/>
                <w:szCs w:val="24"/>
              </w:rPr>
              <w:t xml:space="preserve">Выполнение работ по </w:t>
            </w:r>
            <w:r>
              <w:rPr>
                <w:rFonts w:ascii="Times New Roman" w:hAnsi="Times New Roman"/>
                <w:sz w:val="24"/>
                <w:szCs w:val="24"/>
              </w:rPr>
              <w:t>профессии 15866 Оператор по подготовке скважин к капитальному и подземному ремонтам</w:t>
            </w:r>
          </w:p>
        </w:tc>
      </w:tr>
    </w:tbl>
    <w:p w:rsidR="0033744F" w:rsidRDefault="0033744F" w:rsidP="0033744F">
      <w:pPr>
        <w:ind w:firstLine="709"/>
        <w:jc w:val="both"/>
        <w:rPr>
          <w:rFonts w:ascii="Times New Roman" w:hAnsi="Times New Roman"/>
          <w:i/>
          <w:sz w:val="24"/>
        </w:rPr>
      </w:pPr>
    </w:p>
    <w:p w:rsidR="0033744F" w:rsidRDefault="0033744F" w:rsidP="0033744F">
      <w:pPr>
        <w:rPr>
          <w:sz w:val="24"/>
        </w:rPr>
      </w:pPr>
    </w:p>
    <w:p w:rsidR="0033744F" w:rsidRDefault="0033744F" w:rsidP="0033744F">
      <w:pPr>
        <w:sectPr w:rsidR="0033744F">
          <w:headerReference w:type="default" r:id="rId17"/>
          <w:footerReference w:type="default" r:id="rId18"/>
          <w:headerReference w:type="first" r:id="rId19"/>
          <w:pgSz w:w="11906" w:h="16838"/>
          <w:pgMar w:top="1134" w:right="850" w:bottom="1134" w:left="1701" w:header="708" w:footer="708" w:gutter="0"/>
          <w:cols w:space="720"/>
        </w:sectPr>
      </w:pPr>
    </w:p>
    <w:p w:rsidR="0033744F" w:rsidRDefault="0033744F" w:rsidP="0033744F">
      <w:pPr>
        <w:pStyle w:val="10"/>
        <w:spacing w:before="0" w:after="0"/>
      </w:pPr>
      <w:bookmarkStart w:id="12" w:name="__RefHeading___9"/>
      <w:bookmarkEnd w:id="12"/>
      <w:r>
        <w:lastRenderedPageBreak/>
        <w:t>Раздел 4. Планируемые результаты освоения образовательной программы</w:t>
      </w:r>
    </w:p>
    <w:p w:rsidR="0033744F" w:rsidRDefault="0033744F" w:rsidP="0033744F"/>
    <w:p w:rsidR="0033744F" w:rsidRDefault="0033744F" w:rsidP="0033744F">
      <w:pPr>
        <w:pStyle w:val="2"/>
        <w:spacing w:before="0" w:after="0" w:line="276" w:lineRule="auto"/>
        <w:ind w:firstLine="709"/>
        <w:contextualSpacing/>
        <w:rPr>
          <w:rFonts w:ascii="Times New Roman" w:hAnsi="Times New Roman"/>
          <w:b w:val="0"/>
          <w:i w:val="0"/>
          <w:sz w:val="24"/>
        </w:rPr>
      </w:pPr>
      <w:bookmarkStart w:id="13" w:name="__RefHeading___10"/>
      <w:bookmarkEnd w:id="13"/>
      <w:r>
        <w:rPr>
          <w:rFonts w:ascii="Times New Roman" w:hAnsi="Times New Roman"/>
          <w:b w:val="0"/>
          <w:i w:val="0"/>
          <w:sz w:val="24"/>
        </w:rPr>
        <w:t>4.1. Общие компетенции</w:t>
      </w:r>
    </w:p>
    <w:p w:rsidR="0033744F" w:rsidRDefault="0033744F" w:rsidP="0033744F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99"/>
        <w:gridCol w:w="2835"/>
        <w:gridCol w:w="5742"/>
      </w:tblGrid>
      <w:tr w:rsidR="0033744F" w:rsidTr="00967C61">
        <w:trPr>
          <w:trHeight w:val="699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:rsidR="0033744F" w:rsidRDefault="0033744F" w:rsidP="00967C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Формулировка компетенции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Знания, умения </w:t>
            </w:r>
          </w:p>
        </w:tc>
      </w:tr>
      <w:tr w:rsidR="0033744F" w:rsidTr="00967C61">
        <w:trPr>
          <w:trHeight w:val="283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-анализировать задачу и/или проблему и выделять её составные части;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-составлять план действия; определять необходимые ресурсы;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-владеть актуальными методами работы в профессиональной и смежных сферах;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-реализовывать составленный план;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результат и последствия своих действий (самостоятельно или с помощью наставника)</w:t>
            </w:r>
          </w:p>
        </w:tc>
      </w:tr>
      <w:tr w:rsidR="0033744F" w:rsidTr="00967C61">
        <w:trPr>
          <w:trHeight w:val="283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-алгоритмы выполнения работ в профессиональной и смежных областях;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работы в профессиональной и смежных сферах; структуру плана для решения задач;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оценки результатов решения задач профессиональной деятельности.</w:t>
            </w:r>
          </w:p>
        </w:tc>
      </w:tr>
      <w:tr w:rsidR="0033744F" w:rsidTr="00967C61">
        <w:trPr>
          <w:trHeight w:val="283"/>
        </w:trPr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необходимые источники информации; -планировать процесс поиска;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-структурировать получаемую информацию;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задач. </w:t>
            </w:r>
          </w:p>
        </w:tc>
      </w:tr>
      <w:tr w:rsidR="0033744F" w:rsidTr="00967C61">
        <w:trPr>
          <w:trHeight w:val="283"/>
        </w:trPr>
        <w:tc>
          <w:tcPr>
            <w:tcW w:w="1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/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-приемы структурирования информации;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-формат оформления результатов поиска информации, современные средства и устройства информатизации;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33744F" w:rsidTr="00967C61">
        <w:trPr>
          <w:trHeight w:val="283"/>
        </w:trPr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03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деятельности; -применять современную научную профессиональную терминологию;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и выстраивать траектории профессионального развития и самообразования; -выявлять достоинства и недостатки коммерческой идеи;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-презентовать идеи открытия собственного дела в профессиональной деятельности;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-оформлять бизнес-план; рассчитывать размеры выплат по процентным ставкам кредитования;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инвестиционную привлекательность коммерческих идей в рамках профессиональной деятельности; презентовать бизнес-идею;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источники финансирования</w:t>
            </w:r>
          </w:p>
        </w:tc>
      </w:tr>
      <w:tr w:rsidR="0033744F" w:rsidTr="00967C61">
        <w:trPr>
          <w:trHeight w:val="283"/>
        </w:trPr>
        <w:tc>
          <w:tcPr>
            <w:tcW w:w="1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/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-современная научная и профессиональная терминология;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-возможные траектории профессионального развития и самообразования;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предпринимательской деятельности;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финансовой грамотности;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разработки бизнес-планов;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выстраивания презентации;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-кредитные банковские продукты</w:t>
            </w:r>
          </w:p>
        </w:tc>
      </w:tr>
      <w:tr w:rsidR="0033744F" w:rsidTr="00967C61">
        <w:trPr>
          <w:trHeight w:val="283"/>
        </w:trPr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- </w:t>
            </w: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команды; -взаимодействовать с коллегами, руководством, клиентами в ходе профессиональной деятельности</w:t>
            </w:r>
          </w:p>
        </w:tc>
      </w:tr>
      <w:tr w:rsidR="0033744F" w:rsidTr="00967C61">
        <w:trPr>
          <w:trHeight w:val="283"/>
        </w:trPr>
        <w:tc>
          <w:tcPr>
            <w:tcW w:w="1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/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личности;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проектной деятельности</w:t>
            </w:r>
          </w:p>
        </w:tc>
      </w:tr>
      <w:tr w:rsidR="0033744F" w:rsidTr="00967C61">
        <w:trPr>
          <w:trHeight w:val="1002"/>
        </w:trPr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33744F" w:rsidTr="00967C61">
        <w:trPr>
          <w:trHeight w:val="1121"/>
        </w:trPr>
        <w:tc>
          <w:tcPr>
            <w:tcW w:w="1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/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33744F" w:rsidTr="00967C61">
        <w:trPr>
          <w:trHeight w:val="615"/>
        </w:trPr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06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-описывать значимость своей специальности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 w:rsidR="0033744F" w:rsidTr="00967C61">
        <w:trPr>
          <w:trHeight w:val="1138"/>
        </w:trPr>
        <w:tc>
          <w:tcPr>
            <w:tcW w:w="1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позиции, общечеловеческих ценностей;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значимость профессиональной деятельности по профессии (специальности);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стандарты антикоррупционного поведения и последствия его нарушения</w:t>
            </w:r>
          </w:p>
        </w:tc>
      </w:tr>
      <w:tr w:rsidR="0033744F" w:rsidTr="00967C61">
        <w:trPr>
          <w:trHeight w:val="982"/>
        </w:trPr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безопасности; -определять направления ресурсосбережения в рамках профессиональной деятельности по специальности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осуществлять работу с соблюдением принципов бережливого производства;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 w:rsidR="0033744F" w:rsidTr="00967C61">
        <w:trPr>
          <w:trHeight w:val="1228"/>
        </w:trPr>
        <w:tc>
          <w:tcPr>
            <w:tcW w:w="1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/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ресурсы, задействованные в профессиональной деятельности;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-пути обеспечения ресурсосбережения; принципы бережливого производства;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направления изменения климатических условий региона.</w:t>
            </w:r>
          </w:p>
        </w:tc>
      </w:tr>
      <w:tr w:rsidR="0033744F" w:rsidTr="00967C61">
        <w:trPr>
          <w:trHeight w:val="1267"/>
        </w:trPr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рациональные приемы двигательных функций в профессиональной деятельности;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-пользоваться средствами профилактики перенапряжения, характерными для данной специальности</w:t>
            </w:r>
          </w:p>
        </w:tc>
      </w:tr>
      <w:tr w:rsidR="0033744F" w:rsidTr="00967C61">
        <w:trPr>
          <w:trHeight w:val="1430"/>
        </w:trPr>
        <w:tc>
          <w:tcPr>
            <w:tcW w:w="1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/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-условия профессиональной деятельности и зоны риска физического здоровья для специальности;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-средства профилактики перенапряжения</w:t>
            </w:r>
          </w:p>
        </w:tc>
      </w:tr>
      <w:tr w:rsidR="0033744F" w:rsidTr="00967C61">
        <w:trPr>
          <w:trHeight w:val="983"/>
        </w:trPr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профессиональной документацией на </w:t>
            </w:r>
            <w:r>
              <w:rPr>
                <w:rFonts w:ascii="Times New Roman" w:hAnsi="Times New Roman"/>
                <w:sz w:val="24"/>
              </w:rPr>
              <w:lastRenderedPageBreak/>
              <w:t>государственном и иностранном языках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понимать общий смысл четко произнесенных высказываний на известные темы </w:t>
            </w:r>
            <w:r>
              <w:rPr>
                <w:rFonts w:ascii="Times New Roman" w:hAnsi="Times New Roman"/>
                <w:sz w:val="24"/>
              </w:rPr>
              <w:lastRenderedPageBreak/>
              <w:t>(профессиональные и бытовые), понимать тексты на базовые профессиональные темы;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-строить простые высказывания о себе и о своей профессиональной деятельности;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</w:tr>
      <w:tr w:rsidR="0033744F" w:rsidTr="00967C61">
        <w:trPr>
          <w:trHeight w:val="956"/>
        </w:trPr>
        <w:tc>
          <w:tcPr>
            <w:tcW w:w="1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/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темы; -основные общеупотребительные глаголы (бытовая и профессиональная лексика);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-лексический минимум, относящийся к описанию предметов, средств и процессов профессиональной деятельности;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-особенности произношения; правила чтения текстов профессиональной направленности.</w:t>
            </w:r>
          </w:p>
        </w:tc>
      </w:tr>
    </w:tbl>
    <w:p w:rsidR="0033744F" w:rsidRDefault="0033744F" w:rsidP="0033744F"/>
    <w:p w:rsidR="0033744F" w:rsidRDefault="0033744F" w:rsidP="0033744F">
      <w:pPr>
        <w:pStyle w:val="2"/>
        <w:spacing w:line="276" w:lineRule="auto"/>
        <w:ind w:firstLine="709"/>
        <w:contextualSpacing/>
        <w:rPr>
          <w:rFonts w:ascii="Times New Roman" w:hAnsi="Times New Roman"/>
          <w:b w:val="0"/>
          <w:i w:val="0"/>
          <w:sz w:val="24"/>
        </w:rPr>
      </w:pPr>
      <w:bookmarkStart w:id="14" w:name="__RefHeading___11"/>
      <w:bookmarkEnd w:id="14"/>
      <w:r>
        <w:rPr>
          <w:rFonts w:ascii="Times New Roman" w:hAnsi="Times New Roman"/>
          <w:b w:val="0"/>
          <w:i w:val="0"/>
          <w:sz w:val="24"/>
        </w:rPr>
        <w:t>4.2. Профессиональные компетенции</w:t>
      </w:r>
    </w:p>
    <w:p w:rsidR="0033744F" w:rsidRDefault="0033744F" w:rsidP="0033744F"/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7"/>
        <w:gridCol w:w="2453"/>
        <w:gridCol w:w="4927"/>
      </w:tblGrid>
      <w:tr w:rsidR="0033744F" w:rsidTr="00967C61"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виды деятельности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33744F" w:rsidTr="00967C61">
        <w:trPr>
          <w:trHeight w:val="489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технологического процесса разработки нефтяных и газовых месторождений 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Осуществлять контроль и соблюдение основных технологических показателей разработки нефтяных и газовых месторождений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-анализа динамики добычи углеводородного сырья.</w:t>
            </w:r>
          </w:p>
        </w:tc>
      </w:tr>
      <w:tr w:rsidR="0033744F" w:rsidTr="00967C61">
        <w:trPr>
          <w:trHeight w:val="411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отклонения от технологического режима работы оборудования для добычи углеводородного сырья;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регулирование и мониторинг технологических параметров работы оборудования для добычи углеводородного сырья.</w:t>
            </w:r>
          </w:p>
        </w:tc>
      </w:tr>
      <w:tr w:rsidR="0033744F" w:rsidTr="00967C61">
        <w:trPr>
          <w:trHeight w:val="417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-характеристики притока из пласта;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расчета характеристик притока по результатам исследования скважины на различных режимах.</w:t>
            </w:r>
          </w:p>
        </w:tc>
      </w:tr>
      <w:tr w:rsidR="0033744F" w:rsidTr="00967C61">
        <w:trPr>
          <w:trHeight w:val="46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обработку геологической информации о месторождении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-анализа фактических и прогнозных параметров системы пласт - скважина - погружное насосное оборудование - система сбора продукции;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-анализа эффективности эксплуатации действующего фонда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первичной обработки данных по работе пласта, добыче углеводородного сырья</w:t>
            </w:r>
          </w:p>
        </w:tc>
      </w:tr>
      <w:tr w:rsidR="0033744F" w:rsidTr="00967C61">
        <w:trPr>
          <w:trHeight w:val="46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-обрабатывать данные по работе пласта, добыче углеводородного сырья;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риски и ограничения, определяющие работу системы пласт - скважина - погружное насосное оборудование - система сбора продукции.</w:t>
            </w:r>
          </w:p>
        </w:tc>
      </w:tr>
      <w:tr w:rsidR="0033744F" w:rsidTr="00967C61">
        <w:trPr>
          <w:trHeight w:val="46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проведения моделирования технологического процесса добычи углеводородного сырья;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расчета коэффициента продуктивности и скин-эффекта по исследованиям скважин с записью кривой восстановления давления;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-свойства горных пород;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-физико-химические свойства углеводородного сырья, химических реагентов, порядок и правила их утилизации</w:t>
            </w:r>
          </w:p>
        </w:tc>
      </w:tr>
      <w:tr w:rsidR="0033744F" w:rsidTr="00967C61">
        <w:trPr>
          <w:trHeight w:val="305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Осуществлять мероприятия по интенсификации добычи нефти и газа и увеличению нефтеотдачи пластов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-расчета и прогнозирования характеристики притока из пласта в скважину;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-расчета технологических потерь углеводородного сырья при добыче в соответствии с принятой схемой и технологией разработки месторождений;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-разработки мероприятий по оптимизации добычи углеводородного сырья;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-формирования мероприятий по увеличению производительности скважин.</w:t>
            </w:r>
          </w:p>
        </w:tc>
      </w:tr>
      <w:tr w:rsidR="0033744F" w:rsidTr="00967C61">
        <w:trPr>
          <w:trHeight w:val="423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-разрабатывать геолого-технические мероприятия по поддержанию и восстановлению работоспособности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кривую падения добычи для анализа динамики добычи углеводородного сырья.</w:t>
            </w:r>
          </w:p>
        </w:tc>
      </w:tr>
      <w:tr w:rsidR="0033744F" w:rsidTr="00967C61">
        <w:trPr>
          <w:trHeight w:val="305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применения операций интенсификации;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интенсификации добычи углеводородного сырья.</w:t>
            </w:r>
          </w:p>
        </w:tc>
      </w:tr>
      <w:tr w:rsidR="0033744F" w:rsidTr="00967C61">
        <w:trPr>
          <w:trHeight w:val="33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Оценивать добывные возможности скважин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-определения влияния различных переменных (конфигураций ствола скважин, выкидных линий, способов эксплуатации) на дебит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-интерпретации геолого-промысловой информации по работе добывающих и нагнетательных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-прогнозирования оптимального дебита скважин.</w:t>
            </w:r>
          </w:p>
        </w:tc>
      </w:tr>
      <w:tr w:rsidR="0033744F" w:rsidTr="00967C61">
        <w:trPr>
          <w:trHeight w:val="405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-рассчитывать характеристики притока из пласта в скважину по результатам исследования скважины на различных режимах;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влияние на коэффициент продуктивности различных процессов, происходящих в пласте.</w:t>
            </w:r>
          </w:p>
        </w:tc>
      </w:tr>
      <w:tr w:rsidR="0033744F" w:rsidTr="00967C61">
        <w:trPr>
          <w:trHeight w:val="345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расчета показателей работы добывающей скважины с помощью программных продуктов;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измерения коэффициента продуктивности добывающей скважины.</w:t>
            </w:r>
          </w:p>
        </w:tc>
      </w:tr>
      <w:tr w:rsidR="0033744F" w:rsidTr="00967C61">
        <w:trPr>
          <w:trHeight w:val="405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Проводить отдельные работы по исследованию нефтяных и газовых скважин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-монтажа, демонтажа исследовательского и вспомогательного оборудования в соответствии с технологическими схемами и картами;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-остановки скважины для проведения исследований;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-пуска скважины в эксплуатацию после проведения исследований;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назначение, классификацию, устройство, правила эксплуатации исследовательского оборудования с программным обеспечением;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-программы (планы) исследований пласта, технологические процессы исследований пласта, технологические схемы, карты исследований пласта, технологические регламенты;</w:t>
            </w:r>
          </w:p>
        </w:tc>
      </w:tr>
      <w:tr w:rsidR="0033744F" w:rsidTr="00967C61">
        <w:trPr>
          <w:trHeight w:val="705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-рассчитывать коэффициент продуктивности и скин-эффект по исследованиям скважин с записью кривой восстановления давления;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-проводить исследование скважин с использованием исследовательского оборудования с программным обеспечением</w:t>
            </w:r>
          </w:p>
        </w:tc>
      </w:tr>
      <w:tr w:rsidR="0033744F" w:rsidTr="00967C61">
        <w:trPr>
          <w:trHeight w:val="3491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геофизических исследований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-назначение, классификация, устройство, правила эксплуатации исследовательского оборудования с программным обеспечением;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-программы (планы) исследований, технологические процессы исследований, технологические схемы, карты исследований, технологические регламенты;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исследования скважин</w:t>
            </w:r>
          </w:p>
        </w:tc>
      </w:tr>
      <w:tr w:rsidR="0033744F" w:rsidTr="00967C61">
        <w:trPr>
          <w:trHeight w:val="534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технологического процесса добычи нефти и газа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Поддерживать технологический режим работы скважин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-контроля выполнения работ по запуску и остановке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-контроля соблюдения технологических режимов работы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-определения отклонений технологических параметров работы скважин от технологического режима.</w:t>
            </w:r>
          </w:p>
        </w:tc>
      </w:tr>
      <w:tr w:rsidR="0033744F" w:rsidTr="00967C61">
        <w:trPr>
          <w:trHeight w:val="542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-анализировать технологические показатели работы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отклонения технологических параметров работы скважин от технологического режима;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-контролировать выполнение работ по запуску и остановке скважин.</w:t>
            </w:r>
          </w:p>
        </w:tc>
      </w:tr>
      <w:tr w:rsidR="0033744F" w:rsidTr="00967C61">
        <w:trPr>
          <w:trHeight w:val="481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-технологические режимы, параметры работы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-технологические процессы добычи углеводородного сырья</w:t>
            </w:r>
          </w:p>
        </w:tc>
      </w:tr>
      <w:tr w:rsidR="0033744F" w:rsidTr="00967C61">
        <w:trPr>
          <w:trHeight w:val="285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Осуществлять контроль и диагностику технического состояния и параметров работы скважин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-контроля параметров работы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-проведения измерений на различных режимах работы скважины;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-контроля работы средств автоматики и телемеханики;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-планирования и контроля работ по устранению (предотвращению) образования коррозии скважинного оборудования, в том числе с учетом проявления сероводорода;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-планирования и контроля выполнения программы устранения (предотвращения) выноса песка в скважинах</w:t>
            </w:r>
          </w:p>
        </w:tc>
      </w:tr>
      <w:tr w:rsidR="0033744F" w:rsidTr="00967C61">
        <w:trPr>
          <w:trHeight w:val="705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-готовить скважину к эксплуатации;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технологические схемы, чертежи и техническую документацию общего и специального назначения;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-обслуживать замерные установки;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условия выноса песка вследствие снижения пластового давления;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методы устранения (предотвращения) выноса песка;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-контролировать работу средств автоматики и телемеханики</w:t>
            </w:r>
          </w:p>
        </w:tc>
      </w:tr>
      <w:tr w:rsidR="0033744F" w:rsidTr="00967C61">
        <w:trPr>
          <w:trHeight w:val="93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-геофизические методы контроля технического состояния скважины;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-проблемы в скважине: повреждение пласта, отложения парафинов, эмульгирование нефти в воде и коррозия;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-физико-химические свойства углеводородного сырья, химических реагентов;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-назначение, устройство и принцип работы оборудования по добыче углеводородного сырья;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запуска и остановки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-структура, взаимодействие средств автоматизированной системы управления технологическим процессом, телемеханики, систем автоматического управления оборудования по добыче углеводородного сырья, способы управление ими;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-механизмы и условия образования коррозии;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и порядок устранения и предотвращения коррозии;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и порядок устранения (предотвращения) выноса песка;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-элементы конструкции скважины, отвечающие за устойчивость ствола скважины;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-назначение, устройство и принцип действия оборудования по добыче углеводородного сырья;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автоматики и телемеханики;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-устройство и правила использования систем автоматики и телемеханики;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-условные обозначения, применяемые на технологических схемах;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-проблемы в скважине: повреждение пласта, отложения парафинов, эмульгирование нефти в воде, коррозия;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структуру, взаимодействие средств автоматизированной системы управления технологическим процессом, телемеханики, систем автоматического управления оборудования по добыче углеводородного сырья, способы управление ими.</w:t>
            </w:r>
          </w:p>
        </w:tc>
      </w:tr>
      <w:tr w:rsidR="0033744F" w:rsidTr="00967C61">
        <w:trPr>
          <w:trHeight w:val="481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Ведение технологического процесса текущего (подземного) и капитального ремонта нефтяных и газовых скважин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Проводить контроль подготовительных работ перед проведением текущего (подземного) и капитального ремонта нефтяных и газовых скважин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-осуществления операций подготовки к освоению скважины;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-выполнения работ по спуску печатей в скважину для определения характера непрохождения инструмента.</w:t>
            </w:r>
          </w:p>
        </w:tc>
      </w:tr>
      <w:tr w:rsidR="0033744F" w:rsidTr="00967C61">
        <w:trPr>
          <w:trHeight w:val="481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подготовку скважин к капитальному и текущему (подземному) ремонтам;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-контролировать выполнение работ по запуску и остановке скважин.</w:t>
            </w:r>
          </w:p>
        </w:tc>
      </w:tr>
      <w:tr w:rsidR="0033744F" w:rsidTr="00967C61">
        <w:trPr>
          <w:trHeight w:val="481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-правила и порядок подготовки скважин к капитальному и текущему (подземному) ремонтам;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-последовательность работ по сдаче и приему скважин и территории до и после проведения ремонтных работ;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запуска и остановки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-признаки осложнений при спуско-подъемных операциях</w:t>
            </w:r>
          </w:p>
        </w:tc>
      </w:tr>
      <w:tr w:rsidR="0033744F" w:rsidTr="00967C61">
        <w:trPr>
          <w:trHeight w:val="507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Обеспечивать и контролировать проведение работ по текущему (подземного) и капитальному ремонту нефтяных и газовых скважин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-очистки эксплуатационной колонны и труб от отложений парафина, смол, солей и других отложений механическим скребком и гидроскребком;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-контроля состояния скважины при текущем (подземном) ремонте.</w:t>
            </w:r>
          </w:p>
        </w:tc>
      </w:tr>
      <w:tr w:rsidR="0033744F" w:rsidTr="00967C61">
        <w:trPr>
          <w:trHeight w:val="60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методы устранения (предотвращения) образования коррозии скважинного оборудования;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эффективность применения химических реагентов, антикоррозионных покрытий и электрохимической защиты;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методы устранения (предотвращения) выноса песка;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очистку эксплуатационной колонны и труб от отложений парафина, смол, солей и других отложений механическим скребком и гидроскребком</w:t>
            </w:r>
          </w:p>
        </w:tc>
      </w:tr>
      <w:tr w:rsidR="0033744F" w:rsidTr="00967C61">
        <w:trPr>
          <w:trHeight w:val="795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-механизмы и условия образования коррозии;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и порядок устранения и предотвращения коррозии;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и порядок устранения (предотвращения) выноса песка;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-элементы конструкции скважины, отвечающие за устойчивость ствола скважины;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к установкам для ремонта скважин, к элементам оборудования противовыбросовой защиты и к устройствам для работы с трубными изделиями;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-осложнения при проведении операций интенсификации;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-конфигурация ствола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монтажа устьевого оборудования и фонтанной арматуры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-технология очистки эксплуатационной колонны и труб от отложений парафина, смол, солей и других отложений механическим скребком и гидроскребком;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проведения обработки скважин химическими веществами;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-способы определения по оттиску печати состояния колонны и аварийного глубинного насосного оборудования;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-приемы ловильных работ и устройство соответствующего инструмента и приспособлений;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компоновки и эксплуатации ловильного инструмента;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-технология ведения ловильных работ в скважине;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ведения ремонтных работ в скважине</w:t>
            </w:r>
          </w:p>
        </w:tc>
      </w:tr>
      <w:tr w:rsidR="0033744F" w:rsidTr="00967C61">
        <w:trPr>
          <w:trHeight w:val="57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Ликвидировать осложнения и аварии в процессе текущего (подземного) и капитального ремонта нефтяных и газовых скважин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-предупреждения и ликвидации последствий газонефтеводопроявлений и осложнений в процессе текущего (подземного) ремонта скважины;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-ликвидации аварий при текущем (подземном) ремонте скважины под руководством ответственного инженерно-технического работника в соответствии с планом мероприятий по локализации и ликвидации последствий аварий</w:t>
            </w:r>
          </w:p>
        </w:tc>
      </w:tr>
      <w:tr w:rsidR="0033744F" w:rsidTr="00967C61">
        <w:trPr>
          <w:trHeight w:val="10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-производить расхаживание инструмента, спускаемого в скважину, под руководством ответственного инженерно-технического работника;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-распознавать возникновение газонефтеводопроявлений в скважине;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-управлять скважиной при газонефтеводопроявлениях;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-ликвидировать последствия газонефтеводопроявлений;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герметизацию устья скважины при возникновении газонефтеводопроявлений согласно плану мероприятий по локализации и ликвидации последствий аварий</w:t>
            </w:r>
          </w:p>
        </w:tc>
      </w:tr>
      <w:tr w:rsidR="0033744F" w:rsidTr="00967C61">
        <w:trPr>
          <w:trHeight w:val="114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-признаки газонефтеводопроявлений;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-функции и обязанности операторов более низкого уровня квалификации при возникновении газонефтеводопроявлений;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-признаки осложнений при спускоподъемных операциях;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-план мероприятий по локализации и ликвидации последствий аварий</w:t>
            </w:r>
          </w:p>
        </w:tc>
      </w:tr>
      <w:tr w:rsidR="0033744F" w:rsidTr="00967C61">
        <w:trPr>
          <w:trHeight w:val="481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работы основного и вспомогательного оборудования для </w:t>
            </w:r>
            <w:r>
              <w:rPr>
                <w:rFonts w:ascii="Times New Roman" w:hAnsi="Times New Roman"/>
                <w:sz w:val="24"/>
              </w:rPr>
              <w:lastRenderedPageBreak/>
              <w:t>добычи нефти и газа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4.1. Выполнять основные технологические расчеты по выбору </w:t>
            </w:r>
            <w:r>
              <w:rPr>
                <w:rFonts w:ascii="Times New Roman" w:hAnsi="Times New Roman"/>
                <w:sz w:val="24"/>
              </w:rPr>
              <w:lastRenderedPageBreak/>
              <w:t>наземного и скважинного оборудования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-выбора наземного и скважинного оборудования.</w:t>
            </w:r>
          </w:p>
        </w:tc>
      </w:tr>
      <w:tr w:rsidR="0033744F" w:rsidTr="00967C61">
        <w:trPr>
          <w:trHeight w:val="481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-производить расчеты требуемых физических величин в соответствии с законами и уравнениями термодинамики и теплопередачи;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-выполнять гидравлические расчеты трубопроводов;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-подбирать комплекты машин, механизмов, другого оборудования и инструмента, применяемого при добыче, сборе и транспорте нефти и газа, обслуживании и ремонте скважин; 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основные технологические расчеты по выбору наземного и скважинного оборудования.</w:t>
            </w:r>
          </w:p>
        </w:tc>
      </w:tr>
      <w:tr w:rsidR="0033744F" w:rsidTr="00967C61">
        <w:trPr>
          <w:trHeight w:val="481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термодинамики;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электротехники;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материаловедения;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технической диагностики;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теоретической механики;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по выбору оборудования и установлению оптимальных режимов его работы.</w:t>
            </w:r>
          </w:p>
        </w:tc>
      </w:tr>
      <w:tr w:rsidR="0033744F" w:rsidTr="00967C61">
        <w:trPr>
          <w:trHeight w:val="765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Проводить контроль технического состояния и работоспособности основного и вспомогательного оборудования для добычи нефти и газа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-определения параметров устьевого оборудования и фонтанной арматуры;</w:t>
            </w:r>
          </w:p>
          <w:p w:rsidR="0033744F" w:rsidRDefault="0033744F" w:rsidP="00967C61">
            <w:pPr>
              <w:widowControl w:val="0"/>
              <w:ind w:lef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-определения неисправностей наземного оборудования скважин в рамках технологического режима работы;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-контроля оборудования для добычи углеводородного сырья на предмет герметичности соединений, а также отсутствия дефектов в работе;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-учета оборудования, неисправностей в его работе по подразделению;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-внесения информации о техническом состоянии и работоспособности оборудования для добычи углеводородного сырья в программные комплексы (при их наличии</w:t>
            </w:r>
            <w:r>
              <w:rPr>
                <w:rFonts w:ascii="Verdana" w:hAnsi="Verdana"/>
                <w:sz w:val="24"/>
              </w:rPr>
              <w:t>).</w:t>
            </w:r>
          </w:p>
        </w:tc>
      </w:tr>
      <w:tr w:rsidR="0033744F" w:rsidTr="00967C61">
        <w:trPr>
          <w:trHeight w:val="1005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-контролировать исправность оборудования для добычи углеводородного сырья, инструмента и приборов;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герметичность соединений, механических повреждений оборудования для добычи углеводородного сырья;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-контролировать отсутствие дефектов в работе оборудования для добычи углеводородного сырья;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-контролировать работу КИП и А и средств сигнализации, блокировок, исправность обслуживаемого оборудования;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-читать технологические схемы, чертежи и техническую документацию общего и специального назначения;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-вести учет оборудования, неисправностей в его работе по подразделению;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-пользоваться специализированными программными продуктами.</w:t>
            </w:r>
          </w:p>
        </w:tc>
      </w:tr>
      <w:tr w:rsidR="0033744F" w:rsidTr="00967C61">
        <w:trPr>
          <w:trHeight w:val="1602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-назначение, устройство и принцип работы оборудования по добыче углеводородного сырья;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монтажа устьевого оборудования и фонтанной арматуры скважин;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-отраслевые стандарты, технический регламент, руководства (инструкции), устанавливающие требования к эксплуатации оборудования по добыче углеводородного сырья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охраны труда, промышленной, пожарной и экологической безопасности.</w:t>
            </w:r>
          </w:p>
        </w:tc>
      </w:tr>
      <w:tr w:rsidR="0033744F" w:rsidTr="00967C61">
        <w:trPr>
          <w:trHeight w:val="682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Обеспечивать проведение технического обслуживания и диагностического обследования основного и вспомогательного оборудования для добычи нефти и газа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-подготовки предложений при разработке графиков планово-предупредительных ремонтов (далее - ППР), диагностического обследования (ДО) и технического обслуживания (ТО) устьевого оборудования скважин, обвязки, нефтегазопромысловых трубопроводов, сборных трубопроводов, газопроводов-шлейфов, ингибиторопроводов и запорной арматуры и контроля выполнения графиков;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-контроля по направлению деятельности проведения ТОиР, ДО и замены устьевого оборудования скважин, обвязки, нефтегазопромысловых трубопроводов, сборных трубопроводов, газопроводов-шлейфов, ингибиторопроводов и запорной арматуры;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-выявления причин вынужденных и аварийных остановок оборудования по добыче углеводородного сырья.</w:t>
            </w:r>
          </w:p>
        </w:tc>
      </w:tr>
      <w:tr w:rsidR="0033744F" w:rsidTr="00967C61">
        <w:trPr>
          <w:trHeight w:val="13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  <w:p w:rsidR="0033744F" w:rsidRDefault="0033744F" w:rsidP="00967C61">
            <w:pPr>
              <w:widowControl w:val="0"/>
              <w:tabs>
                <w:tab w:val="left" w:pos="317"/>
                <w:tab w:val="left" w:pos="459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-составлять графики планово-предупредительных ремонтов (ППР), диагностического обследования (ДО) и технического обслуживания устьевого оборудования скважин, обвязки, нефтегазопромысловых трубопроводов, сборных трубопроводов, газопроводов-шлейфов, ингибиторопроводов и запорной арматуры;</w:t>
            </w:r>
          </w:p>
          <w:p w:rsidR="0033744F" w:rsidRDefault="0033744F" w:rsidP="00967C61">
            <w:pPr>
              <w:widowControl w:val="0"/>
              <w:tabs>
                <w:tab w:val="left" w:pos="317"/>
                <w:tab w:val="left" w:pos="459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результаты диагностирования оборудования и экспертизы промышленной </w:t>
            </w:r>
            <w:r>
              <w:rPr>
                <w:rFonts w:ascii="Times New Roman" w:hAnsi="Times New Roman"/>
                <w:sz w:val="24"/>
              </w:rPr>
              <w:lastRenderedPageBreak/>
              <w:t>безопасности;</w:t>
            </w:r>
          </w:p>
          <w:p w:rsidR="0033744F" w:rsidRDefault="0033744F" w:rsidP="00967C61">
            <w:pPr>
              <w:widowControl w:val="0"/>
              <w:tabs>
                <w:tab w:val="left" w:pos="317"/>
                <w:tab w:val="left" w:pos="459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причины вынужденных и аварийных остановок оборудования по добыче углеводородного сырья;</w:t>
            </w:r>
          </w:p>
          <w:p w:rsidR="0033744F" w:rsidRDefault="0033744F" w:rsidP="00967C61">
            <w:pPr>
              <w:widowControl w:val="0"/>
              <w:tabs>
                <w:tab w:val="left" w:pos="317"/>
                <w:tab w:val="left" w:pos="459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-выявлять и устранять неисправности в работе оборудования механизированной добычи углеводородного сырья;</w:t>
            </w:r>
          </w:p>
          <w:p w:rsidR="0033744F" w:rsidRDefault="0033744F" w:rsidP="00967C61">
            <w:pPr>
              <w:widowControl w:val="0"/>
              <w:tabs>
                <w:tab w:val="left" w:pos="317"/>
                <w:tab w:val="left" w:pos="459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-выявлять неисправности в устьевом оборудовании скважин, обвязки, нефтегазопромысловых трубопроводов, сборных трубопроводов, газопроводов-шлейфов, ингибиторопроводов и запорной арматуры.</w:t>
            </w:r>
          </w:p>
        </w:tc>
      </w:tr>
      <w:tr w:rsidR="0033744F" w:rsidTr="00967C61">
        <w:trPr>
          <w:trHeight w:val="1086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-назначение и принцип работы КИПиА, установленных на оборудовании для добычи углеводородного сырья;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-устройство и правила использования систем автоматики и телемеханики;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Verdana" w:hAnsi="Verdana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периодичность проведения технического обслуживания оборудования для добычи углеводородного сырья;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неисправностей аппаратов, насосов, ТПА и причины их возникновения.</w:t>
            </w:r>
          </w:p>
        </w:tc>
      </w:tr>
      <w:tr w:rsidR="0033744F" w:rsidTr="00967C61">
        <w:trPr>
          <w:trHeight w:val="416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Обеспечивать выполнение ремонта основного и вспомогательного оборудования для добычи углеводородного сырья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Verdana" w:hAnsi="Verdana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выполнения работ по монтажу, демонтажу оборудования для добычи углеводородного сырья, установок, механизмов, КИПиА и коммуникаций;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-выполнения мероприятий по устранению неисправностей в устьевом оборудовании скважин, обвязки, нефтегазопромысловых трубопроводов, сборных трубопроводов, газопроводов-шлейфов, ингибиторопроводов и запорной арматуры при вынужденных остановках оборудования;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-подготовки к ремонту, выводу и вводу   технологического оборудования после ремонта;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Verdana" w:hAnsi="Verdana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проверки оборудования после ремонта на целостность и комплектность.</w:t>
            </w:r>
          </w:p>
        </w:tc>
      </w:tr>
      <w:tr w:rsidR="0033744F" w:rsidTr="00967C61">
        <w:trPr>
          <w:trHeight w:val="108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-контролировать рабочие параметры оборудования для добычи углеводородного сырья, установок, механизмов, КИПиА и коммуникаций при монтаже и демонтаже</w:t>
            </w:r>
          </w:p>
          <w:p w:rsidR="0033744F" w:rsidRDefault="0033744F" w:rsidP="00967C61">
            <w:pPr>
              <w:widowControl w:val="0"/>
              <w:tabs>
                <w:tab w:val="left" w:pos="317"/>
                <w:tab w:val="left" w:pos="459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-подготавливать оборудование к проведению ремонтных работ и вводить в эксплуатацию после ремонта;</w:t>
            </w:r>
          </w:p>
          <w:p w:rsidR="0033744F" w:rsidRDefault="0033744F" w:rsidP="00967C61">
            <w:pPr>
              <w:widowControl w:val="0"/>
              <w:tabs>
                <w:tab w:val="left" w:pos="317"/>
                <w:tab w:val="left" w:pos="459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-выполнять прием и пуск после ремонта оборудования; </w:t>
            </w:r>
          </w:p>
          <w:p w:rsidR="0033744F" w:rsidRDefault="0033744F" w:rsidP="00967C61">
            <w:pPr>
              <w:widowControl w:val="0"/>
              <w:tabs>
                <w:tab w:val="left" w:pos="317"/>
                <w:tab w:val="left" w:pos="459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Verdana" w:hAnsi="Verdana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оценивать состояние и правильность работы </w:t>
            </w:r>
            <w:r>
              <w:rPr>
                <w:rFonts w:ascii="Times New Roman" w:hAnsi="Times New Roman"/>
                <w:sz w:val="24"/>
              </w:rPr>
              <w:lastRenderedPageBreak/>
              <w:t>оборудования для добычи углеводородного сырья после ремонта.</w:t>
            </w:r>
          </w:p>
        </w:tc>
      </w:tr>
      <w:tr w:rsidR="0033744F" w:rsidTr="00967C61">
        <w:trPr>
          <w:trHeight w:val="85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Verdana" w:hAnsi="Verdana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правила выполнения и последовательность операций при выполнении монтажа и демонтажа оборудования для добычи углеводородного сырья;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осмотра оборудования, обнаружения дефектов и подготовки к ремонту;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-передовые технологии ремонта, прогрессивные методы и приемы труда.</w:t>
            </w:r>
          </w:p>
        </w:tc>
      </w:tr>
      <w:tr w:rsidR="0033744F" w:rsidTr="00967C61">
        <w:trPr>
          <w:trHeight w:val="481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работ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добыче нефти и газа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5.1. Планировать производственные работы и постановку задач эксплуатационного персонала на нефтяных и газовых месторождениях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-планирования производственных работ на нефтяных и газовых месторождениях;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-планирования работы и постановки производственных задач эксплуатационному персоналу;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-составления графиков работы сменного персонала;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-определения количественного и квалификационного состава бригады;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-планирования деятельности бригады с учетом рационального распределения работ и полной загрузки персонала;</w:t>
            </w:r>
          </w:p>
          <w:p w:rsidR="0033744F" w:rsidRDefault="0033744F" w:rsidP="00967C61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оформления первичных документов по учету использования рабочего времени бригады по исследованию скважин</w:t>
            </w:r>
          </w:p>
        </w:tc>
      </w:tr>
      <w:tr w:rsidR="0033744F" w:rsidTr="00967C61">
        <w:trPr>
          <w:trHeight w:val="481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-устанавливать производственные задания исполнителям в соответствии с утвержденными производственными планами и графиками;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-рассчитывать основные технико-экономические показатели деятельности организации (производственного участка);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-оформлять первичные документы по учету рабочего времени, выработки, заработной платы, простоев;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потребность в персонале необходимой квалификации;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планы работ подчиненного персонала;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баланс рабочего времени;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выполнение предписаний органов контроля и надзора</w:t>
            </w:r>
          </w:p>
        </w:tc>
      </w:tr>
      <w:tr w:rsidR="0033744F" w:rsidTr="00967C61">
        <w:trPr>
          <w:trHeight w:val="481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основы организации работы коллектива исполнителей;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делового общения в коллективе;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-особенности менеджмента в профессиональной деятельности;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-права и обязанности работников в сфере профессиональной деятельности;</w:t>
            </w:r>
          </w:p>
          <w:p w:rsidR="0033744F" w:rsidRDefault="0033744F" w:rsidP="00967C61">
            <w:pPr>
              <w:pStyle w:val="s16"/>
              <w:spacing w:line="276" w:lineRule="auto"/>
            </w:pPr>
            <w:r>
              <w:t>-действующее положение об оплате труда и формах материального стимулирования;</w:t>
            </w:r>
          </w:p>
          <w:p w:rsidR="0033744F" w:rsidRDefault="0033744F" w:rsidP="00967C61">
            <w:pPr>
              <w:pStyle w:val="s16"/>
              <w:spacing w:line="276" w:lineRule="auto"/>
            </w:pPr>
            <w:r>
              <w:t>- трудовое законодательство;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-законодательные акты и другие нормативные документы, регулирующие правовое положение граждан в процессе профессиональной деятельности;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квалификационные требования к операторам по исследованию скважин;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проведения и состав вводных, первичных, периодических, целевых и внеплановых инструктажей;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назначение, порядок оформления, применения оперативной и технической документации;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локальных нормативных актов, распорядительных документов по делопроизводству;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нормативных правовых актов Российской Федерации, локальных нормативных актов, распорядительных документов и технической документации в области добычи углеводородного сырья;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черчения и составления схем;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на персональном компьютере на уровне пользователя, используемое программное обеспечение по направлению деятельности</w:t>
            </w:r>
          </w:p>
        </w:tc>
      </w:tr>
      <w:tr w:rsidR="0033744F" w:rsidTr="00967C61">
        <w:trPr>
          <w:trHeight w:val="481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5.2. Осуществлять производственные работы на нефтяных и газовых месторождениях с учетом требований охраны труда, промышленной, пожарной и экологической безопасности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-организации производственных работ на нефтяных и газовых месторождениях;</w:t>
            </w:r>
          </w:p>
          <w:p w:rsidR="0033744F" w:rsidRDefault="0033744F" w:rsidP="00967C61">
            <w:pPr>
              <w:pStyle w:val="s16"/>
              <w:spacing w:line="276" w:lineRule="auto"/>
            </w:pPr>
            <w:r>
              <w:t>-обеспечения безопасных условий труда подчиненного персонала при проведении исследований скважин;</w:t>
            </w:r>
          </w:p>
          <w:p w:rsidR="0033744F" w:rsidRDefault="0033744F" w:rsidP="00967C61">
            <w:pPr>
              <w:pStyle w:val="s16"/>
              <w:spacing w:line="276" w:lineRule="auto"/>
            </w:pPr>
            <w:r>
              <w:t>-контроля производственных работ;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-принятия мер по предупреждению аварий, инцидентов при эксплуатации скважин;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-проведения инструктажей рабочих по безопасному ведению работ;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-контроля соблюдения подчиненными работниками производственной и трудовой дисциплины, требований промышленной, пожарной и экологической безопасности, </w:t>
            </w:r>
            <w:r>
              <w:rPr>
                <w:rFonts w:ascii="Times New Roman" w:hAnsi="Times New Roman"/>
                <w:sz w:val="24"/>
              </w:rPr>
              <w:lastRenderedPageBreak/>
              <w:t>охраны труда, производственной санитарии, правил внутреннего трудового распорядка.</w:t>
            </w:r>
          </w:p>
        </w:tc>
      </w:tr>
      <w:tr w:rsidR="0033744F" w:rsidTr="00967C61">
        <w:trPr>
          <w:trHeight w:val="77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-проводить производственный инструктаж рабочих;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обеспечивать соблюдение подчиненным персоналом требований охраны труда, промышленной, пожарной и экологической безопасности;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техническую учебу с подчиненным персоналом, инструктажи, проверку знаний по охране труда, промышленной, пожарной безопасности;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учебно-тренировочные занятия по предупреждению и локализации аварий;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-создавать благоприятные условия труда;</w:t>
            </w:r>
          </w:p>
        </w:tc>
      </w:tr>
      <w:tr w:rsidR="0033744F" w:rsidTr="00967C61">
        <w:trPr>
          <w:trHeight w:val="481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-механизмы ценообразования на продукцию (услуги), формы оплаты труда в современных условиях;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-основные требования организации труда при ведении технологических процессов;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-порядок тарификации работ и рабочих;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-нормы и расценки на работы, порядок их пересмотра;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инструктажей, правила трудового распорядка, охраны труда, производственной санитарии;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-работать с эксплуатационной документацией;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-пользоваться специализированными программными продуктами;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-пользоваться персональным компьютером и его периферийными устройствами, оргтехникой.</w:t>
            </w:r>
          </w:p>
        </w:tc>
      </w:tr>
      <w:tr w:rsidR="0033744F" w:rsidTr="00967C61">
        <w:trPr>
          <w:trHeight w:val="9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15866 Оператор по подготовке скважин к капитальному и подземному ремонтам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ПК 6.1</w:t>
            </w:r>
          </w:p>
          <w:p w:rsidR="0033744F" w:rsidRDefault="0033744F" w:rsidP="00967C61">
            <w:pPr>
              <w:jc w:val="both"/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Обустраивать площадки проведения ремонта скважин и выполнять отдельные операции при подготовке к ремонту скважин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>
            <w:pPr>
              <w:rPr>
                <w:iCs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 w:rsidRPr="00D058BD">
              <w:rPr>
                <w:iCs/>
                <w:color w:val="333333"/>
                <w:sz w:val="20"/>
              </w:rPr>
              <w:t xml:space="preserve"> 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Применять грузоподъемные механизмы при погрузочно-разгрузочных работах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Осуществлять откидывание и закидывание головки балансира станка-качалки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Осуществлять замену талевого каната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Осуществлять подвеску и снятие талевого блока, крюка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Устанавливать индикатор веса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Проверять якоря для крепления оттяжек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Проверять состояние кронблока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Осуществлять смену оттяжных роликов, роликов кронблока, оттяжек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Осуществлять навинчивание и отвинчивание муфт, колец и ниппелей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Осуществлять сортировку и укладку труб и штанг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lastRenderedPageBreak/>
              <w:t>Контролировать линейные размеры и качество резьбы и муфт труб и штанг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Отбирать пробы газовоздушной среды на загазованность рабочей зоны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Проверять исправность средств радио- и телефонной связи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Применять средства индивидуаль</w:t>
            </w:r>
            <w:r>
              <w:rPr>
                <w:rFonts w:ascii="Times New Roman" w:hAnsi="Times New Roman"/>
                <w:sz w:val="24"/>
              </w:rPr>
              <w:t>ной и коллективной защит</w:t>
            </w:r>
          </w:p>
        </w:tc>
      </w:tr>
      <w:tr w:rsidR="0033744F" w:rsidRPr="00DD12E6" w:rsidTr="00967C61">
        <w:trPr>
          <w:trHeight w:val="1187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Default="0033744F" w:rsidP="00967C61"/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591B79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 w:rsidRPr="00591B79">
              <w:rPr>
                <w:rFonts w:ascii="Times New Roman" w:hAnsi="Times New Roman"/>
                <w:b/>
                <w:sz w:val="24"/>
              </w:rPr>
              <w:t>Знания: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Назначение, устройство и правила эксплуатации станка-качалки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Порядок выполнения работ по погрузке и разгрузке труб и штанг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Правила установки якорей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Виды оснастки талевой системы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Назначение, устройство и правила эксплуатации талевой системы и ее элементов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Устройство и принцип действия индикатора веса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Правила отбора проб газовоздушной среды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Устройство и руководство по эксплуатации газоанализаторов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Виды грузозахватных приспособлений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Правила эксплуатации грузоподъемных механизмов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Правила транспортировки грузов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Правила строповки грузов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Приемы погрузки и разгрузки труб и штанг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Правила безопасного выполнения погрузочно-разгрузочных работ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Виды капитального и текущего (подземного) ремонта скважин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Физико-химические и биологические свойства реагентов, растворов, жидкостей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33744F" w:rsidRPr="00DD12E6" w:rsidTr="00967C61">
        <w:trPr>
          <w:trHeight w:val="1187"/>
        </w:trPr>
        <w:tc>
          <w:tcPr>
            <w:tcW w:w="23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DD12E6">
              <w:rPr>
                <w:rFonts w:ascii="Times New Roman" w:hAnsi="Times New Roman"/>
                <w:sz w:val="24"/>
              </w:rPr>
              <w:t>ПК 6.2 Проводить работу по замещению скважинной жидкости, промывку скважины, стравливание избыточного давления в скважине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591B79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r w:rsidRPr="00591B79">
              <w:rPr>
                <w:rFonts w:ascii="Times New Roman" w:hAnsi="Times New Roman"/>
                <w:b/>
                <w:sz w:val="24"/>
              </w:rPr>
              <w:t>: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Осуществлять монтаж нагнетательной линии насосного агрегата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Монтировать линии обвязки (выкидные и глушения) для закачки технологических жидкостей и сброса флюида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Обвязывать насосный агрегат с устьевым оборудованием для промывки скважины или замещения скважинной жидкости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Опрессовывать нагнетательную линию насосного агрегата на необходимое давление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Монтировать заземление оборудования, применяемого в процессе замещения скважинной жидкости, промывки скважины и стравливания избыточного давления в скважине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lastRenderedPageBreak/>
              <w:t>Использовать различные растворы для проведения замещения скважинной жидкости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Определять объем жидкости глушения скважин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Осуществлять прямую и обратную промывку скважины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Проверять плотность промывочной жидкости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Контролировать параметры промывки скважины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Производить стравливание избыточного давления в скважине на емкость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Замерять объем жидкости при стравливании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Проверять давление в трубном и затрубном пространстве скважины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Отбирать пробы газовоздушной среды на загазованность рабочей зоны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Определять признаки газонефтеводопроявлений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Вести запись в журнале о проведении процесса стравливания избыточного давления в скважине и промывки скважины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  <w:r w:rsidRPr="00591B79">
              <w:rPr>
                <w:rFonts w:ascii="Times New Roman" w:hAnsi="Times New Roman"/>
                <w:b/>
                <w:sz w:val="24"/>
              </w:rPr>
              <w:t>: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Назначение и виды скважинного оборудования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Схемы обвязки устьевого оборудования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Способы и методы замещения скважинной жидкости различными растворами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Классификация жидкостей глушения скважин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Требования, предъявляемые к жидкостям для глушения скважин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Основные правила и технология процессов глушения скважин и стравливания избыточного давления в скважине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Способы и технология промывки скважин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Назначение, устройство и правила эксплуатации промывочных вертлюгов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Назначение, устройство, правила эксплуатации, способы крепления и оплетки рукавов высокого давления для промывки скважин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Области применения и руководство поэксплуатации искрогасителей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Правила работы с инструментами и измерительными приборами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Правила отбора проб газовоздушной среды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Устройство и руководство по эксплуатации газоанализаторов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Признаки газонефтеводопроявлений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Обязанности при возникновении газонефтеводопроявлений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lastRenderedPageBreak/>
              <w:t>Назначение, устройство и правила эксплуатации противовыбросового оборудования и его элементов</w:t>
            </w:r>
          </w:p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Инструктивные карты безопасного ведения работ при текущем (подземном) ремонте скважин</w:t>
            </w:r>
          </w:p>
        </w:tc>
      </w:tr>
      <w:tr w:rsidR="0033744F" w:rsidRPr="00DD12E6" w:rsidTr="00967C61">
        <w:trPr>
          <w:trHeight w:val="1187"/>
        </w:trPr>
        <w:tc>
          <w:tcPr>
            <w:tcW w:w="23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DD12E6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</w:t>
            </w:r>
            <w:r w:rsidRPr="00591B79">
              <w:rPr>
                <w:rFonts w:ascii="Times New Roman" w:hAnsi="Times New Roman"/>
                <w:sz w:val="24"/>
              </w:rPr>
              <w:t>.3 Выполнять передислокацию оборудования для ремонта скважин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591B79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r w:rsidRPr="00591B79">
              <w:rPr>
                <w:rFonts w:ascii="Times New Roman" w:hAnsi="Times New Roman"/>
                <w:b/>
                <w:sz w:val="24"/>
              </w:rPr>
              <w:t>: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Устанавливать габаритные знаки и световую сигнализацию на транспортируемое оборудование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Проверять техническое состояние транспортных узлов оборудования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Фиксировать жестким методом оборудование, инструменты и приспособления, которые могут быть подвержены смещению при транспортном движении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Устанавливать в транспортное положение выдвижные части подъемного агрегата, приемного мостка, емкости желобной, кабеленаматывателя, вагон-дома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Осуществлять сцепку оборудования с транспортирующей техникой и их расцепку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Распознавать опасные места маршрута передислокации подъемного агрегата и оборудования для ремонта скважин, принимать меры по преодолению опасных участков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Пользоваться стояночным тормозом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Использовать средства радио- и телефонной связи Проверять исправность средств радио- и телефонной связи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  <w:r w:rsidRPr="00591B79">
              <w:rPr>
                <w:rFonts w:ascii="Times New Roman" w:hAnsi="Times New Roman"/>
                <w:b/>
                <w:sz w:val="24"/>
              </w:rPr>
              <w:t>: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Инструкции по безопасной передислокации оборудования для ремонта скважин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Схема маршрута передислокации подъемного агрегата и оборудования для ремонта скважин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Условные сигналы, применяемые во время передислокации подъемных агрегатов и оборудования для ремонта скважин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Технологический инструмент для текущего (подземного) ремонта скважин (схемы сборки и разборки, методы проверки работоспособности)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Устройство и правила эксплуатации автотранспортной техники, в том числе транспортных узлов (шасси, тормозная система и световая сигнализация)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Руководство по эксплуатации инструментальных будок, вагон-домов и мобильных емкостей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lastRenderedPageBreak/>
              <w:t>Правила безопасного выполнения погрузочно-разгрузочных работ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 xml:space="preserve">Правила сцепки-расцепки прицепных устройств 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Способы устранения смещений в соединениях и частях вышки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Охранные зоны линий электропередачи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Правила безопасного выполнения погрузочно-разгрузочных работ</w:t>
            </w:r>
          </w:p>
        </w:tc>
      </w:tr>
      <w:tr w:rsidR="0033744F" w:rsidRPr="00DD12E6" w:rsidTr="00967C61">
        <w:trPr>
          <w:trHeight w:val="1187"/>
        </w:trPr>
        <w:tc>
          <w:tcPr>
            <w:tcW w:w="23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</w:t>
            </w:r>
            <w:r w:rsidRPr="00591B79">
              <w:rPr>
                <w:rFonts w:ascii="Times New Roman" w:hAnsi="Times New Roman"/>
                <w:sz w:val="24"/>
              </w:rPr>
              <w:t>.4 Выполнять работу по подготовке устья скважины к проведению ремонтных работ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44F" w:rsidRPr="00591B79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r w:rsidRPr="00591B79">
              <w:rPr>
                <w:rFonts w:ascii="Times New Roman" w:hAnsi="Times New Roman"/>
                <w:b/>
                <w:sz w:val="24"/>
              </w:rPr>
              <w:t>: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Планировать территорию вокруг скважины, устранять замазученность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Осуществлять монтаж, демонтаж, проверку и центровку передвижных подъемных сооружений (вышки, мачты) и агрегатов на скважине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Осуществлять крепление и регулировку силовых и ветровых оттяжек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Осуществлять монтаж и демонтаж кабеленаматывателя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Монтировать соответствующее противовыбросовое оборудование на устье скважины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Осуществлять монтаж и демонтаж желобной системы, емкости долива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Осуществлять монтаж и демонтаж дизельной электростанции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Осуществлять монтаж и демонтаж системы видеонаблюдения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Использовать слесарный инструмент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Устанавливать противооткатные упоры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Монтировать заземление оборудования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Определять признаки газонефтеводопроявлений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Управлять скважиной при газонефтеводопроявлений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Чистить посадочные места (фланцы и канавки) оборудования для ремонта скважин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  <w:r w:rsidRPr="00591B79">
              <w:rPr>
                <w:rFonts w:ascii="Times New Roman" w:hAnsi="Times New Roman"/>
                <w:b/>
                <w:sz w:val="24"/>
              </w:rPr>
              <w:t>: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Способы ликвидации замазученности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Схема расстановки основного и вспомогательного оборудования, инструментальной будки, вагон-дома, помещений на территории ремонтируемой скважины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Правила и технология установки, центровки, крепления и подключения передвижных подъемных сооружений и агрегатов на устье скважины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Правила проведения вышкомонтажных работ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Способы устранения смещений в соединениях и частях вышки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lastRenderedPageBreak/>
              <w:t>Назначение, виды и технические характеристики оборудования, подъемных агрегатов, применяемых при капитальном и текущем (подземном) ремонте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Схема монтажа противовыбросового оборудования (малогабаритных превенторов, комплексов герметизирующего оборудования модернизированного, превенторов плашечных шиберных раздельных)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Устройство и правила монтажа противовыбросового оборудования (малогабаритных превенторов)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Назначение и правила эксплуатации противовыбросового оборудования и его элементов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Устройство кабеленаматывателей, желобных систем, емкостей долива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хема монтажа подъемного агрегата для ремонта скважин, кабеленаматывателя, желобной системы, емкости долива, дизельной электростанции, инструментальной будки и вагон-дома на территории ремонтируемой скважины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Схема монтажа системы видеонаблюдения на скважине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Устройство, назначение и принцип действия слесарных инструментов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Методы контроля и управления скважиной при газонефтеводопроявлении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Карта смазки основного и вспомогательного оборудования для ремонта скважин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Условные сигналы для безопасного ведения работ</w:t>
            </w:r>
          </w:p>
          <w:p w:rsidR="0033744F" w:rsidRPr="00591B79" w:rsidRDefault="0033744F" w:rsidP="00967C61">
            <w:pPr>
              <w:rPr>
                <w:rFonts w:ascii="Times New Roman" w:hAnsi="Times New Roman"/>
                <w:sz w:val="24"/>
              </w:rPr>
            </w:pPr>
            <w:r w:rsidRPr="00591B79">
              <w:rPr>
                <w:rFonts w:ascii="Times New Roman" w:hAnsi="Times New Roman"/>
                <w:sz w:val="24"/>
              </w:rPr>
              <w:t>Типовые проекты организации рабочих мест и карты передовых и безопасных приемов труда</w:t>
            </w:r>
          </w:p>
        </w:tc>
      </w:tr>
    </w:tbl>
    <w:p w:rsidR="0033744F" w:rsidRDefault="0033744F" w:rsidP="0033744F">
      <w:pPr>
        <w:rPr>
          <w:rFonts w:ascii="Times New Roman" w:hAnsi="Times New Roman"/>
          <w:sz w:val="24"/>
        </w:rPr>
      </w:pPr>
    </w:p>
    <w:p w:rsidR="0033744F" w:rsidRDefault="0033744F" w:rsidP="0033744F">
      <w:bookmarkStart w:id="15" w:name="_Hlk156463833"/>
    </w:p>
    <w:p w:rsidR="0033744F" w:rsidRDefault="0033744F" w:rsidP="0033744F">
      <w:pPr>
        <w:sectPr w:rsidR="0033744F">
          <w:headerReference w:type="default" r:id="rId20"/>
          <w:footerReference w:type="default" r:id="rId21"/>
          <w:headerReference w:type="first" r:id="rId22"/>
          <w:pgSz w:w="11906" w:h="16838"/>
          <w:pgMar w:top="962" w:right="850" w:bottom="1134" w:left="1701" w:header="708" w:footer="708" w:gutter="0"/>
          <w:cols w:space="720"/>
        </w:sectPr>
      </w:pPr>
    </w:p>
    <w:p w:rsidR="0033744F" w:rsidRDefault="0033744F" w:rsidP="0033744F">
      <w:pPr>
        <w:pStyle w:val="112"/>
      </w:pPr>
      <w:bookmarkStart w:id="16" w:name="__RefHeading___12"/>
      <w:bookmarkEnd w:id="16"/>
      <w:r>
        <w:lastRenderedPageBreak/>
        <w:t>4.3. Матрица компетенций выпускника</w:t>
      </w:r>
    </w:p>
    <w:p w:rsidR="0033744F" w:rsidRDefault="0033744F" w:rsidP="0033744F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:rsidR="0033744F" w:rsidRDefault="0033744F" w:rsidP="0033744F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tbl>
      <w:tblPr>
        <w:tblStyle w:val="53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723"/>
        <w:gridCol w:w="2976"/>
        <w:gridCol w:w="2126"/>
        <w:gridCol w:w="2552"/>
        <w:gridCol w:w="4819"/>
      </w:tblGrid>
      <w:tr w:rsidR="0033744F" w:rsidTr="00967C61">
        <w:trPr>
          <w:trHeight w:val="20"/>
        </w:trPr>
        <w:tc>
          <w:tcPr>
            <w:tcW w:w="2723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  <w:b/>
              </w:rPr>
            </w:pPr>
            <w:bookmarkStart w:id="17" w:name="_Hlk177049750"/>
            <w:r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297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ПК</w:t>
            </w:r>
          </w:p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стандарта</w:t>
            </w:r>
          </w:p>
        </w:tc>
        <w:tc>
          <w:tcPr>
            <w:tcW w:w="2552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обобщенной трудовой функции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трудовой функции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 Обеспечение технологического процесса разработки нефтяных и газовых месторождений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Осуществлять контроль и соблюдение основных технологических показателей разработки нефтяных и газовых месторождений</w:t>
            </w:r>
          </w:p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19.004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Обеспечение работы оборудования для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A/01.4 Проверка технического состояния и работоспособности оборудования для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spacing w:after="160"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Обеспечение технологического процесса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B/01.5 Контроль технического состояния и работоспособности оборудования для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19.058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подготовительных и заключительных работ по исследованию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 xml:space="preserve">A/01.3 </w:t>
            </w:r>
            <w:r>
              <w:rPr>
                <w:rFonts w:ascii="Times New Roman" w:hAnsi="Times New Roman"/>
                <w:color w:val="22272F"/>
                <w:highlight w:val="white"/>
              </w:rPr>
              <w:t>Подготовка и обслуживание исследовательского (приборов, аппаратуры), вспомогательного оборудования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Обеспечение проведения исследования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B/01.4 </w:t>
            </w:r>
            <w:r>
              <w:rPr>
                <w:rFonts w:ascii="Times New Roman" w:hAnsi="Times New Roman"/>
                <w:color w:val="22272F"/>
                <w:highlight w:val="white"/>
              </w:rPr>
              <w:t>Подготовка передвижных комплексов (установок) по исследованию скважин к проведению исследования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Исследование скважин с использованием исследовательского оборудования с программным обеспечением</w:t>
            </w:r>
          </w:p>
        </w:tc>
        <w:tc>
          <w:tcPr>
            <w:tcW w:w="4819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D/01.5 </w:t>
            </w:r>
            <w:r>
              <w:rPr>
                <w:rFonts w:ascii="Times New Roman" w:hAnsi="Times New Roman"/>
                <w:color w:val="22272F"/>
                <w:highlight w:val="white"/>
              </w:rPr>
              <w:t>Выполнение работ по исследованию скважин с использованием исследовательского оборудования с программным обеспечением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исследованием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E/01.6 </w:t>
            </w:r>
            <w:r>
              <w:rPr>
                <w:rFonts w:ascii="Times New Roman" w:hAnsi="Times New Roman"/>
                <w:color w:val="22272F"/>
                <w:highlight w:val="white"/>
              </w:rPr>
              <w:t>Организация работ по исследованию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 w:val="restart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Выполнять обработку геологической информации о месторождении.</w:t>
            </w:r>
          </w:p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19.004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Обеспечение работы оборудования для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A/02.4 Обслуживание оборудования для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Обеспечение технологического процесса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B/02.5 Поддержание работоспособности оборудования для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>
              <w:rPr>
                <w:rFonts w:ascii="Times New Roman" w:hAnsi="Times New Roman"/>
              </w:rPr>
              <w:t>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19.045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Обеспечение производства работ по капитальному ремонту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B/01.6 Обеспечение производственной деятельности бригады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19.058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Обеспечение проведения исследования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B/02.4 </w:t>
            </w:r>
            <w:r>
              <w:rPr>
                <w:rFonts w:ascii="Times New Roman" w:hAnsi="Times New Roman"/>
                <w:color w:val="22272F"/>
                <w:highlight w:val="white"/>
              </w:rPr>
              <w:t>Обслуживание передвижных комплексов (установок) по исследованию скважин и выполнение сложных работ по обслуживанию исследовательского оборудования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исследованием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E/02.6 </w:t>
            </w:r>
            <w:r>
              <w:rPr>
                <w:rFonts w:ascii="Times New Roman" w:hAnsi="Times New Roman"/>
                <w:color w:val="22272F"/>
                <w:highlight w:val="white"/>
              </w:rPr>
              <w:t>Организация эксплуатации исследовательского оборудования и передвижных комплексов (установок) по исследованию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Осуществлять мероприятия по интенсификации добычи нефти и газа и увеличению нефтеотдачи пластов</w:t>
            </w:r>
          </w:p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19.004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Обеспечение работы оборудования для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A/03.4 Сопровождение процесса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Обеспечение технологического процесса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B/03.5 Ведение технологического процесса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19.045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Организация производства работ по капитальному ремонту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D/01.7 Организация производственной деятельности подразделения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капитальным ремонтом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E/01.7 Руководство организацией производственно-хозяйственной деятельности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19.058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подготовительных и заключительных работ по исследованию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 xml:space="preserve">A/02.3 </w:t>
            </w:r>
            <w:r>
              <w:rPr>
                <w:rFonts w:ascii="Times New Roman" w:hAnsi="Times New Roman"/>
                <w:color w:val="22272F"/>
                <w:highlight w:val="white"/>
              </w:rPr>
              <w:t>Отбор поверхностных проб углеводородного сырья и технологических жидкостей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Оценивать добывные возможности скважин</w:t>
            </w:r>
          </w:p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19.045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капитальным ремонтом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E/02.7 Руководство работами по повышению эффективности проведения капитального ремонта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Проводить отдельные работы по исследованию нефтяных и газовых скважин</w:t>
            </w:r>
          </w:p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19.004</w:t>
            </w:r>
          </w:p>
        </w:tc>
        <w:tc>
          <w:tcPr>
            <w:tcW w:w="2552" w:type="dxa"/>
          </w:tcPr>
          <w:p w:rsidR="0033744F" w:rsidRDefault="0033744F" w:rsidP="00967C61">
            <w:pPr>
              <w:spacing w:after="160"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Обеспечение работы оборудования для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A/04.4 Подготовка к выводу в ремонт и вводу в эксплуатацию после ремонта оборудования для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Обеспечение технологического процесса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B/04.5 Выполнение работ при исследовании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19.045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Документационное сопровождение капитального ремонта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A/01.5 Ведение документации по капитальному ремонту скважин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  <w:tcBorders>
              <w:bottom w:val="single" w:sz="4" w:space="0" w:color="000000"/>
            </w:tcBorders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Обеспечение производства работ по капитальному ремонту скважин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B/02.6 Обеспечение технологического процесса капитального ремонта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Организационно-техническое сопровождение капитального ремонта скважин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C/01.6 Подготовка технической документации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  <w:tcBorders>
              <w:bottom w:val="single" w:sz="4" w:space="0" w:color="000000"/>
            </w:tcBorders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капитальным ремонтом скважин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E/03.7 Планирование и техническое развитие в области капитального ремонта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19.058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подготовительных и заключительных работ по исследованию скважин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 xml:space="preserve">A/03.3 </w:t>
            </w:r>
            <w:r>
              <w:rPr>
                <w:rFonts w:ascii="Times New Roman" w:hAnsi="Times New Roman"/>
                <w:color w:val="22272F"/>
                <w:highlight w:val="white"/>
              </w:rPr>
              <w:t>Выполнение отдельных работ при проведении замеров рабочих параметров скважины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В Обеспечение </w:t>
            </w:r>
            <w:r>
              <w:rPr>
                <w:rFonts w:ascii="Times New Roman" w:hAnsi="Times New Roman"/>
              </w:rPr>
              <w:lastRenderedPageBreak/>
              <w:t>проведения исследования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ТФ B/03.4 </w:t>
            </w:r>
            <w:r>
              <w:rPr>
                <w:rFonts w:ascii="Times New Roman" w:hAnsi="Times New Roman"/>
                <w:color w:val="22272F"/>
                <w:highlight w:val="white"/>
              </w:rPr>
              <w:t xml:space="preserve">Проведение замеров рабочих </w:t>
            </w:r>
            <w:r>
              <w:rPr>
                <w:rFonts w:ascii="Times New Roman" w:hAnsi="Times New Roman"/>
                <w:color w:val="22272F"/>
                <w:highlight w:val="white"/>
              </w:rPr>
              <w:lastRenderedPageBreak/>
              <w:t>параметров скважины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исследованием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E/03.6 </w:t>
            </w:r>
            <w:r>
              <w:rPr>
                <w:rFonts w:ascii="Times New Roman" w:hAnsi="Times New Roman"/>
                <w:color w:val="22272F"/>
                <w:highlight w:val="white"/>
              </w:rPr>
              <w:t>Организация эксплуатации исследовательского оборудования и передвижных комплексов (установок) по исследованию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Исследование скважин с использованием исследовательского оборудования с программным обеспечением</w:t>
            </w:r>
          </w:p>
        </w:tc>
        <w:tc>
          <w:tcPr>
            <w:tcW w:w="4819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D/02.5 </w:t>
            </w:r>
            <w:r>
              <w:rPr>
                <w:rFonts w:ascii="Times New Roman" w:hAnsi="Times New Roman"/>
                <w:color w:val="22272F"/>
                <w:highlight w:val="white"/>
              </w:rPr>
              <w:t>Обслуживание исследовательского оборудования с программным обеспечением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  <w:highlight w:val="white"/>
              </w:rPr>
            </w:pPr>
          </w:p>
        </w:tc>
      </w:tr>
      <w:tr w:rsidR="0033744F" w:rsidTr="00967C61">
        <w:trPr>
          <w:trHeight w:val="20"/>
        </w:trPr>
        <w:tc>
          <w:tcPr>
            <w:tcW w:w="2723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2 Обеспечение технологического процесса добычи нефти и газа</w:t>
            </w:r>
          </w:p>
        </w:tc>
        <w:tc>
          <w:tcPr>
            <w:tcW w:w="297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Поддерживать технологический режим работы скважин</w:t>
            </w:r>
          </w:p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19.004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Обеспечение работы оборудования для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tabs>
                <w:tab w:val="left" w:pos="114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A/01.4 Проверка технического состояния и работоспособности оборудования для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Обеспечение технологического процесса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B/01.5 Контроль технического состояния и работоспособности оборудования для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19.045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Документационное сопровождение капитального ремонта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A/01.5 Ведение документации по капитальному ремонту скважин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Обеспечение производства работ по капитальному ремонту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B/01.6 Обеспечение производственной деятельности бригады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Организационно-техническое сопровождение капитального ремонта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C/01.6 Подготовка технической документации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Организация производства работ по капитальному ремонту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D/01.7 Организация производственной деятельности подразделения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капитальным ремонтом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E/01.7 Руководство организацией производственно-хозяйственной деятельности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Осуществлять контроль и диагностику технического состояния и параметров работы скважин</w:t>
            </w:r>
          </w:p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19.004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Обеспечение работы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</w:rPr>
            </w:pP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A/02.4 Обслуживание оборудования для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Обеспечение технологического процесса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B/02.5</w:t>
            </w:r>
            <w:r>
              <w:rPr>
                <w:rFonts w:ascii="Times New Roman" w:hAnsi="Times New Roman"/>
              </w:rPr>
              <w:tab/>
              <w:t xml:space="preserve"> Поддержание работоспособности оборудования для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>
              <w:rPr>
                <w:rFonts w:ascii="Times New Roman" w:hAnsi="Times New Roman"/>
              </w:rPr>
              <w:t>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19.045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Обеспечение производства работ по капитальному ремонту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B/02.6 Обеспечение технологического процесса капитального ремонта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Организационно-техническое сопровождение капитального ремонта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C/02.6 Организация материально-технического обеспечения подразделения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Организация производства работ по капитальному ремонту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D/02.7 Организация работ по повышению эффективности капитального ремонта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капитальным ремонтом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E/02.7 Руководство работами по повышению эффективности проведения капитального ремонта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 w:val="restart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3 Ведение технологического процесса текущего (подземного) и </w:t>
            </w:r>
            <w:r>
              <w:rPr>
                <w:rFonts w:ascii="Times New Roman" w:hAnsi="Times New Roman"/>
              </w:rPr>
              <w:lastRenderedPageBreak/>
              <w:t>капитального ремонта нефтяных и газовых скважин</w:t>
            </w:r>
          </w:p>
        </w:tc>
        <w:tc>
          <w:tcPr>
            <w:tcW w:w="2976" w:type="dxa"/>
            <w:vMerge w:val="restart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ПК 3.1. Проводить контроль подготовительных работ перед проведением текущего (подземного) и капитального </w:t>
            </w:r>
            <w:r>
              <w:rPr>
                <w:rFonts w:ascii="Times New Roman" w:hAnsi="Times New Roman"/>
              </w:rPr>
              <w:lastRenderedPageBreak/>
              <w:t>ремонта нефтяных и газовых скважин</w:t>
            </w:r>
          </w:p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19.004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Обеспечение работы оборудования для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A/01.4 Проверка технического состояния и работоспособности оборудования для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Обеспечение технологического процесса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B/01.5 Контроль технического состояния и работоспособности оборудования для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19.045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Обеспечение производства работ по капитальному ремонту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B/01.6 Обеспечение производственной деятельности бригады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капитальным ремонтом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E/01.7 Руководство организацией производственно-хозяйственной деятельности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19.058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подготовительных и заключительных работ по исследованию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 xml:space="preserve">A/01.3 </w:t>
            </w:r>
            <w:r>
              <w:rPr>
                <w:rFonts w:ascii="Times New Roman" w:hAnsi="Times New Roman"/>
                <w:color w:val="22272F"/>
                <w:highlight w:val="white"/>
              </w:rPr>
              <w:t>Подготовка и обслуживание исследовательского (приборов, аппаратуры), вспомогательного оборудования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Исследование скважин с использованием исследовательского оборудования с программным обеспечением</w:t>
            </w:r>
          </w:p>
        </w:tc>
        <w:tc>
          <w:tcPr>
            <w:tcW w:w="4819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D/01.5 </w:t>
            </w:r>
            <w:r>
              <w:rPr>
                <w:rFonts w:ascii="Times New Roman" w:hAnsi="Times New Roman"/>
                <w:color w:val="22272F"/>
                <w:highlight w:val="white"/>
              </w:rPr>
              <w:t>Выполнение работ по исследованию скважин с использованием исследовательского оборудования с программным обеспечением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исследованием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E/01.6 </w:t>
            </w:r>
            <w:r>
              <w:rPr>
                <w:rFonts w:ascii="Times New Roman" w:hAnsi="Times New Roman"/>
                <w:color w:val="22272F"/>
                <w:highlight w:val="white"/>
              </w:rPr>
              <w:t>Организация работ по исследованию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 w:val="restart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Обеспечивать и контролировать проведение работ по текущему (подземного) и капитальному ремонту нефтяных и газовых скважин</w:t>
            </w:r>
          </w:p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19.004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Обеспечение работы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</w:rPr>
            </w:pP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A/02.4 Обслуживание оборудования для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Обеспечение технологического процесса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B/02.5 Поддержание работоспособности оборудования для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>
              <w:rPr>
                <w:rFonts w:ascii="Times New Roman" w:hAnsi="Times New Roman"/>
              </w:rPr>
              <w:t>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19.045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В Обеспечение производства работ по </w:t>
            </w:r>
            <w:r>
              <w:rPr>
                <w:rFonts w:ascii="Times New Roman" w:hAnsi="Times New Roman"/>
              </w:rPr>
              <w:lastRenderedPageBreak/>
              <w:t>капитальному ремонту скважин</w:t>
            </w:r>
          </w:p>
          <w:p w:rsidR="0033744F" w:rsidRDefault="0033744F" w:rsidP="00967C61">
            <w:pPr>
              <w:rPr>
                <w:rFonts w:ascii="Times New Roman" w:hAnsi="Times New Roman"/>
              </w:rPr>
            </w:pP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ТФ B/02.6 Обеспечение технологического процесса капитального ремонта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Организационно-техническое сопровождение капитального ремонта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C/01.6 Подготовка технической документации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Организация производства работ по капитальному ремонту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D/01.7 Организация производственной деятельности подразделения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капитальным ремонтом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E/02.7 Руководство работами по повышению эффективности проведения капитального ремонта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19.058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подготовительных и заключительных работ по исследованию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A/02.3</w:t>
            </w:r>
            <w:r>
              <w:rPr>
                <w:rFonts w:ascii="Times New Roman" w:hAnsi="Times New Roman"/>
                <w:color w:val="22272F"/>
                <w:highlight w:val="white"/>
              </w:rPr>
              <w:t xml:space="preserve"> Отбор поверхностных проб углеводородного сырья и технологических жидкостей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Исследование скважин с использованием исследовательского оборудования с программным обеспечением</w:t>
            </w:r>
          </w:p>
        </w:tc>
        <w:tc>
          <w:tcPr>
            <w:tcW w:w="4819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D/02.5 </w:t>
            </w:r>
            <w:r>
              <w:rPr>
                <w:rFonts w:ascii="Times New Roman" w:hAnsi="Times New Roman"/>
                <w:color w:val="22272F"/>
                <w:highlight w:val="white"/>
              </w:rPr>
              <w:t>Обслуживание исследовательского оборудования с программным обеспечением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исследованием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E/02.6 </w:t>
            </w:r>
            <w:r>
              <w:rPr>
                <w:rFonts w:ascii="Times New Roman" w:hAnsi="Times New Roman"/>
                <w:color w:val="22272F"/>
                <w:highlight w:val="white"/>
              </w:rPr>
              <w:t>Организация эксплуатации исследовательского оборудования и передвижных комплексов (установок) по исследованию скважин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 w:val="restart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3.3. Ликвидировать осложнения и аварии в процессе текущего (подземного) и капитального </w:t>
            </w:r>
            <w:r>
              <w:rPr>
                <w:rFonts w:ascii="Times New Roman" w:hAnsi="Times New Roman"/>
              </w:rPr>
              <w:lastRenderedPageBreak/>
              <w:t>ремонта нефтяных и газовых скважин</w:t>
            </w:r>
          </w:p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19.004 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Обеспечение работы оборудования для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A/03.4 Технологическое сопровождение процесса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Обеспечение технологического процесса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B/03.5 Ведение технологического процесса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19.045 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Организационно-техническое сопровождение капитального ремонта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C/02.6 Организация материально-технического обеспечения подразделения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Организация производства работ по капитальному ремонту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D/02.7 Организация работ по повышению эффективности капитального ремонта скважин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капитальным ремонтом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E/03.7 Планирование и техническое развитие в области капитального ремонта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19.058 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подготовительных и заключительных работ по исследованию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 xml:space="preserve">A/03.3 </w:t>
            </w:r>
            <w:r>
              <w:rPr>
                <w:rFonts w:ascii="Times New Roman" w:hAnsi="Times New Roman"/>
                <w:color w:val="22272F"/>
                <w:highlight w:val="white"/>
              </w:rPr>
              <w:t>Выполнение отдельных работ при проведении замеров рабочих параметров скважины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Исследование скважин с использованием исследовательского оборудования с программным обеспечением</w:t>
            </w:r>
          </w:p>
        </w:tc>
        <w:tc>
          <w:tcPr>
            <w:tcW w:w="4819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D/03.5 </w:t>
            </w:r>
            <w:r>
              <w:rPr>
                <w:rFonts w:ascii="Times New Roman" w:hAnsi="Times New Roman"/>
                <w:color w:val="22272F"/>
                <w:highlight w:val="white"/>
              </w:rPr>
              <w:t>Обработка материалов исследований скважин с использованием программного обеспечения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исследованием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E/03.6 </w:t>
            </w:r>
            <w:r>
              <w:rPr>
                <w:rFonts w:ascii="Times New Roman" w:hAnsi="Times New Roman"/>
                <w:color w:val="22272F"/>
                <w:highlight w:val="white"/>
              </w:rPr>
              <w:t>Руководство подчиненным персоналом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 w:val="restart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4 Обеспечение работы основного и вспомогательного оборудования для добычи нефти и газа</w:t>
            </w:r>
          </w:p>
        </w:tc>
        <w:tc>
          <w:tcPr>
            <w:tcW w:w="2976" w:type="dxa"/>
            <w:vMerge w:val="restart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4.1. Выполнять основные технологические расчеты по выбору наземного и скважинного оборудования</w:t>
            </w:r>
          </w:p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19.004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Обеспечение работы оборудования для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A/01.4 Проверка технического состояния и работоспособности оборудования для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B Обеспечение технологического </w:t>
            </w:r>
            <w:r>
              <w:rPr>
                <w:rFonts w:ascii="Times New Roman" w:hAnsi="Times New Roman"/>
              </w:rPr>
              <w:lastRenderedPageBreak/>
              <w:t>процесса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B/01.5 Контроль технического состояния и работоспособности оборудования для добычи </w:t>
            </w:r>
            <w:r>
              <w:rPr>
                <w:rFonts w:ascii="Times New Roman" w:hAnsi="Times New Roman"/>
              </w:rPr>
              <w:lastRenderedPageBreak/>
              <w:t>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19.045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Обеспечение производства работ по капитальному ремонту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B/01.6 Обеспечение производственной деятельности бригады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Организационно-техническое сопровождение капитального ремонта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C/01.6 Подготовка технической документации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капитальным ремонтом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E/01.7 Руководство организацией производственно-хозяйственной деятельности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 w:val="restart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4.2. Проводить контроль технического состояния и работоспособности основного и вспомогательного оборудования для добычи нефти и газа</w:t>
            </w:r>
          </w:p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19.004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Обеспечение работы оборудования для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A/02.4 Обслуживание оборудования для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Обеспечение технологического процесса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B/02.5 Поддержание работоспособности оборудования для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добычи углеводородного сырья 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19.045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Обеспечение производства работ по капитальному ремонту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B/02.6 Обеспечение технологического процесса капитального ремонта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Организационно-техническое сопровождение капитального ремонта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C/02.6 Организация материально-технического обеспечения подразделения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капитальным ремонтом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E/02.7 Руководство работами по повышению эффективности проведения капитального ремонта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 w:val="restart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4.3. Обеспечивать проведение технического обслуживания и диагностического обследования основного и вспомогательного оборудования для добычи нефти и газа</w:t>
            </w:r>
          </w:p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19.004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Обеспечение работы оборудования для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A/03.4 Технологическое сопровождение процесса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19.004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Обеспечение технологического процесса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B/01.5 Ведение технологического процесса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19.045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Обеспечение производства работ по капитальному ремонту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B/03.6 Обеспечение работ повышенной опасности, проводимых в процессе капитального ремонта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19.045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Организационно-техническое сопровождение капитального ремонта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C/03.6 Разработка мероприятий по повышению эффективности проведения капитального ремонта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19.045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капитальным ремонтом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E/03.7 Планирование и техническое развитие в области капитального ремонта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19.058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подготовительных и заключительных работ по исследованию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 xml:space="preserve">A/01.3 </w:t>
            </w:r>
            <w:r>
              <w:rPr>
                <w:rFonts w:ascii="Times New Roman" w:hAnsi="Times New Roman"/>
                <w:color w:val="22272F"/>
                <w:highlight w:val="white"/>
              </w:rPr>
              <w:t>Подготовка и обслуживание исследовательского (приборов, аппаратуры), вспомогательного оборудования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19.058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Исследование скважин с использованием исследовательского оборудования с программным обеспечением</w:t>
            </w:r>
          </w:p>
        </w:tc>
        <w:tc>
          <w:tcPr>
            <w:tcW w:w="4819" w:type="dxa"/>
          </w:tcPr>
          <w:p w:rsidR="0033744F" w:rsidRDefault="0033744F" w:rsidP="00967C61">
            <w:pPr>
              <w:tabs>
                <w:tab w:val="left" w:pos="1461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D/01.5 </w:t>
            </w:r>
            <w:r>
              <w:rPr>
                <w:rFonts w:ascii="Times New Roman" w:hAnsi="Times New Roman"/>
                <w:color w:val="22272F"/>
                <w:highlight w:val="white"/>
              </w:rPr>
              <w:t>Выполнение работ по исследованию скважин с использованием исследовательского оборудования с программным обеспечением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19.058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исследованием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E/01.6 </w:t>
            </w:r>
            <w:r>
              <w:rPr>
                <w:rFonts w:ascii="Times New Roman" w:hAnsi="Times New Roman"/>
                <w:color w:val="22272F"/>
                <w:highlight w:val="white"/>
              </w:rPr>
              <w:t>Организация работ по исследованию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 w:val="restart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4.4. Обеспечивать выполнение ремонта </w:t>
            </w:r>
            <w:r>
              <w:rPr>
                <w:rFonts w:ascii="Times New Roman" w:hAnsi="Times New Roman"/>
              </w:rPr>
              <w:lastRenderedPageBreak/>
              <w:t>основного и вспомогательного оборудования для добычи углеводородного сырья</w:t>
            </w:r>
          </w:p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19.058 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Выполнение подготовительных и </w:t>
            </w:r>
            <w:r>
              <w:rPr>
                <w:rFonts w:ascii="Times New Roman" w:hAnsi="Times New Roman"/>
              </w:rPr>
              <w:lastRenderedPageBreak/>
              <w:t>заключительных работ по исследованию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ТФ </w:t>
            </w:r>
            <w:r>
              <w:rPr>
                <w:rFonts w:ascii="Times New Roman" w:hAnsi="Times New Roman"/>
                <w:highlight w:val="white"/>
              </w:rPr>
              <w:t xml:space="preserve">A/02.3 </w:t>
            </w:r>
            <w:r>
              <w:rPr>
                <w:rFonts w:ascii="Times New Roman" w:hAnsi="Times New Roman"/>
                <w:color w:val="22272F"/>
                <w:highlight w:val="white"/>
              </w:rPr>
              <w:t xml:space="preserve">Отбор поверхностных проб углеводородного сырья и технологических </w:t>
            </w:r>
            <w:r>
              <w:rPr>
                <w:rFonts w:ascii="Times New Roman" w:hAnsi="Times New Roman"/>
                <w:color w:val="22272F"/>
                <w:highlight w:val="white"/>
              </w:rPr>
              <w:lastRenderedPageBreak/>
              <w:t>жидкостей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исследованием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E/02.6 </w:t>
            </w:r>
            <w:r>
              <w:rPr>
                <w:rFonts w:ascii="Times New Roman" w:hAnsi="Times New Roman"/>
                <w:color w:val="22272F"/>
                <w:highlight w:val="white"/>
              </w:rPr>
              <w:t>Организация эксплуатации исследовательского оборудования и передвижных комплексов (установок) по исследованию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 w:val="restart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5 Организация работ по добыче нефти и газа</w:t>
            </w:r>
          </w:p>
        </w:tc>
        <w:tc>
          <w:tcPr>
            <w:tcW w:w="2976" w:type="dxa"/>
            <w:vMerge w:val="restart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5.1. Планировать производственные работы и постановку задач эксплуатационного персонала на нефтяных и газовых месторождениях</w:t>
            </w:r>
          </w:p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19.004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Обеспечение работы оборудования для добычи углеводородного сырья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A/01.4 Проверка технического состояния и работоспособности оборудования для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19.045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Обеспечение производства работ по капитальному ремонту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B/01.6 Обеспечение производственной деятельности бригады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Организация производства работ по капитальному ремонту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D/01.7 Организация производственной деятельности подразделения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vMerge/>
          </w:tcPr>
          <w:p w:rsidR="0033744F" w:rsidRDefault="0033744F" w:rsidP="00967C61"/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Руководство капитальным ремонтом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E/01.7 Руководство организацией производственно-хозяйственной деятельности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19.058</w:t>
            </w:r>
          </w:p>
        </w:tc>
        <w:tc>
          <w:tcPr>
            <w:tcW w:w="2552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Исследование скважин с использованием исследовательского оборудования с программным обеспечением</w:t>
            </w:r>
          </w:p>
        </w:tc>
        <w:tc>
          <w:tcPr>
            <w:tcW w:w="4819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D/01.5 </w:t>
            </w:r>
            <w:r>
              <w:rPr>
                <w:rFonts w:ascii="Times New Roman" w:hAnsi="Times New Roman"/>
                <w:color w:val="22272F"/>
                <w:highlight w:val="white"/>
              </w:rPr>
              <w:t>Выполнение работ по исследованию скважин с использованием исследовательского оборудования с программным обеспечением</w:t>
            </w:r>
          </w:p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 w:val="restart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5.2. Осуществлять производственные работы на нефтяных и газовых месторождениях с учетом требований охраны труда, промышленной, пожарной и экологической безопасности</w:t>
            </w:r>
          </w:p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19.004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Обеспечение технологического процесса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</w:rPr>
            </w:pP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B/01.5 Контроль технического состояния и работоспособности оборудования для добычи углеводородного сырья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19.045</w:t>
            </w:r>
          </w:p>
        </w:tc>
        <w:tc>
          <w:tcPr>
            <w:tcW w:w="2552" w:type="dxa"/>
          </w:tcPr>
          <w:p w:rsidR="0033744F" w:rsidRDefault="0033744F" w:rsidP="00967C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С Организационно-техническое </w:t>
            </w:r>
            <w:r>
              <w:rPr>
                <w:rFonts w:ascii="Times New Roman" w:hAnsi="Times New Roman"/>
              </w:rPr>
              <w:lastRenderedPageBreak/>
              <w:t>сопровождение капитального ремонта скважин</w:t>
            </w:r>
          </w:p>
        </w:tc>
        <w:tc>
          <w:tcPr>
            <w:tcW w:w="4819" w:type="dxa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ТФ C/01.6 Подготовка технической документации по капитальному ремонту скважин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tcBorders>
              <w:bottom w:val="single" w:sz="4" w:space="0" w:color="000000"/>
            </w:tcBorders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19.045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Организация производства работ по капитальному ремонту скважин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D/02 Организация работ по повышению эффективности капитального ремонта скважин.7</w:t>
            </w:r>
          </w:p>
        </w:tc>
      </w:tr>
      <w:tr w:rsidR="0033744F" w:rsidTr="00967C61">
        <w:trPr>
          <w:trHeight w:val="20"/>
        </w:trPr>
        <w:tc>
          <w:tcPr>
            <w:tcW w:w="2723" w:type="dxa"/>
            <w:vMerge/>
          </w:tcPr>
          <w:p w:rsidR="0033744F" w:rsidRDefault="0033744F" w:rsidP="00967C61"/>
        </w:tc>
        <w:tc>
          <w:tcPr>
            <w:tcW w:w="2976" w:type="dxa"/>
            <w:vMerge/>
          </w:tcPr>
          <w:p w:rsidR="0033744F" w:rsidRDefault="0033744F" w:rsidP="00967C61"/>
        </w:tc>
        <w:tc>
          <w:tcPr>
            <w:tcW w:w="2126" w:type="dxa"/>
            <w:tcBorders>
              <w:bottom w:val="single" w:sz="4" w:space="0" w:color="000000"/>
            </w:tcBorders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19.058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подготовительных и заключительных работ по исследованию скважин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 xml:space="preserve">A/02.3 </w:t>
            </w:r>
            <w:r>
              <w:rPr>
                <w:rFonts w:ascii="Times New Roman" w:hAnsi="Times New Roman"/>
                <w:color w:val="22272F"/>
                <w:highlight w:val="white"/>
              </w:rPr>
              <w:t>Организация эксплуатации исследовательского оборудования и передвижных комплексов (установок) по исследованию скважин</w:t>
            </w:r>
            <w:bookmarkEnd w:id="17"/>
          </w:p>
        </w:tc>
      </w:tr>
    </w:tbl>
    <w:p w:rsidR="0033744F" w:rsidRDefault="0033744F" w:rsidP="0033744F">
      <w:pPr>
        <w:rPr>
          <w:rFonts w:ascii="Times New Roman" w:hAnsi="Times New Roman"/>
          <w:b/>
          <w:sz w:val="24"/>
        </w:rPr>
      </w:pPr>
    </w:p>
    <w:p w:rsidR="0033744F" w:rsidRDefault="0033744F" w:rsidP="0033744F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 xml:space="preserve"> </w:t>
      </w:r>
    </w:p>
    <w:p w:rsidR="0033744F" w:rsidRDefault="0033744F" w:rsidP="0033744F">
      <w:pPr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9"/>
        <w:tblW w:w="14879" w:type="dxa"/>
        <w:tblLayout w:type="fixed"/>
        <w:tblLook w:val="04A0" w:firstRow="1" w:lastRow="0" w:firstColumn="1" w:lastColumn="0" w:noHBand="0" w:noVBand="1"/>
      </w:tblPr>
      <w:tblGrid>
        <w:gridCol w:w="2263"/>
        <w:gridCol w:w="2956"/>
        <w:gridCol w:w="3086"/>
        <w:gridCol w:w="3227"/>
        <w:gridCol w:w="3347"/>
      </w:tblGrid>
      <w:tr w:rsidR="0033744F" w:rsidTr="00967C61">
        <w:tc>
          <w:tcPr>
            <w:tcW w:w="2263" w:type="dxa"/>
            <w:vMerge w:val="restart"/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Дополнительные квалификации, компетенции, </w:t>
            </w:r>
            <w:r>
              <w:rPr>
                <w:rFonts w:ascii="Times New Roman" w:hAnsi="Times New Roman"/>
                <w:i/>
                <w:sz w:val="24"/>
              </w:rPr>
              <w:t>(Топливно-энергетический комплекс)</w:t>
            </w:r>
          </w:p>
        </w:tc>
        <w:tc>
          <w:tcPr>
            <w:tcW w:w="6042" w:type="dxa"/>
            <w:gridSpan w:val="2"/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Соответствие ПС </w:t>
            </w:r>
          </w:p>
          <w:p w:rsidR="0033744F" w:rsidRDefault="0033744F" w:rsidP="00967C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19.004 Оператор по добыче нефти, газа и газового конденсата</w:t>
            </w:r>
          </w:p>
        </w:tc>
        <w:tc>
          <w:tcPr>
            <w:tcW w:w="6574" w:type="dxa"/>
            <w:gridSpan w:val="2"/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деятельности, реализуемые в рамках вариативной части</w:t>
            </w:r>
          </w:p>
        </w:tc>
      </w:tr>
      <w:tr w:rsidR="0033744F" w:rsidTr="00967C61">
        <w:tc>
          <w:tcPr>
            <w:tcW w:w="2263" w:type="dxa"/>
            <w:vMerge/>
            <w:vAlign w:val="center"/>
          </w:tcPr>
          <w:p w:rsidR="0033744F" w:rsidRDefault="0033744F" w:rsidP="00967C61"/>
        </w:tc>
        <w:tc>
          <w:tcPr>
            <w:tcW w:w="2956" w:type="dxa"/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ОТФ</w:t>
            </w:r>
          </w:p>
        </w:tc>
        <w:tc>
          <w:tcPr>
            <w:tcW w:w="3086" w:type="dxa"/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ТФ</w:t>
            </w:r>
          </w:p>
        </w:tc>
        <w:tc>
          <w:tcPr>
            <w:tcW w:w="3227" w:type="dxa"/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ВД</w:t>
            </w:r>
          </w:p>
        </w:tc>
        <w:tc>
          <w:tcPr>
            <w:tcW w:w="3347" w:type="dxa"/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ПК</w:t>
            </w:r>
          </w:p>
        </w:tc>
      </w:tr>
      <w:tr w:rsidR="0033744F" w:rsidTr="00967C61">
        <w:tc>
          <w:tcPr>
            <w:tcW w:w="2263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Оператор по добыче нефти и газа </w:t>
            </w:r>
          </w:p>
        </w:tc>
        <w:tc>
          <w:tcPr>
            <w:tcW w:w="2956" w:type="dxa"/>
          </w:tcPr>
          <w:p w:rsidR="0033744F" w:rsidRDefault="0033744F" w:rsidP="00967C61">
            <w:pPr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работы оборудования для добычи углеводородного сырья</w:t>
            </w:r>
          </w:p>
        </w:tc>
        <w:tc>
          <w:tcPr>
            <w:tcW w:w="3086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A/01.4 Проверка технического состояния и работоспособности оборудования для добычи углеводородного сырья</w:t>
            </w:r>
          </w:p>
        </w:tc>
        <w:tc>
          <w:tcPr>
            <w:tcW w:w="3227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15824 Оператор по добыче нефти и газа</w:t>
            </w:r>
          </w:p>
        </w:tc>
        <w:tc>
          <w:tcPr>
            <w:tcW w:w="3347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Выполнять проверку технического состояния и работоспособности оборудования для добычи углеводородного сырья</w:t>
            </w:r>
          </w:p>
        </w:tc>
      </w:tr>
      <w:tr w:rsidR="0033744F" w:rsidTr="00967C61">
        <w:tc>
          <w:tcPr>
            <w:tcW w:w="14879" w:type="dxa"/>
            <w:gridSpan w:val="5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Требования к результатам освоения дополнительных квалификаций</w:t>
            </w:r>
          </w:p>
        </w:tc>
      </w:tr>
      <w:tr w:rsidR="0033744F" w:rsidTr="00967C61">
        <w:tc>
          <w:tcPr>
            <w:tcW w:w="14879" w:type="dxa"/>
            <w:gridSpan w:val="5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визуального осмотра, проверки работоспособности, герметичности и состояния оборудования для добычи углеводородного сырья, нагнетательных скважин, трубопроводов, трубопроводной арматуры, сосудов, работающих под избыточным давлением; контрольно-измерительных приборов и автоматики (далее (кипиа), опор и оснований фундаментов на предмет отсутствия механических повреждений.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(проверка исправности и работоспособности) кипиа перед применением.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определение концентрации газов в воздухе рабочей зоны на объектах добычи углеводородного сырья с применением переносных и стационарных измерительных приборов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соответствия состояния закрепленных производственных объектов и территорий требованиям нормативно-технической документации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оперативной, технической и технологической документации по техническому состоянию и эксплуатации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состояние и работоспособность оборудования для добычи углеводородного сырья, нагнетательных скважин, вспомогательного оборудования, электрооборудования на предмет отклонения от нормальных условий эксплуатации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анализировать показания кипиа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концентрации газов в воздухе рабочей зоны на объектах добычи углеводородного сырья с применением переносных и стационарных измерительных приборов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контроль основных технологических параметров работы скважин и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оперативную, техническую и технологическую документацию по техническому состоянию и эксплуатации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и коллективной защиты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конструкция нефтяных, газовых и нагнетательных скважин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принцип работы, правила эксплуатации и возможные неисправности оборудования для добычи углеводородного сырья и другого оборудования, используемого на объектах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правила использования применяемого инструмента, приспособлений, кипиа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предельно допустимое содержание вредных веществ в воздухе рабочей зоны и их воздействие на человека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характеристики и принцип работы промыслового электрооборудования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технологический процесс добычи, сбора, транспортировки углеводородного сырья, закачки и отбора газа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технологии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виды, назначение, порядок ведения оперативной, технической и технологической документации по техническому состоянию и эксплуатации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применения средств индивидуальной и коллективной защиты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33744F" w:rsidTr="00967C61">
        <w:tc>
          <w:tcPr>
            <w:tcW w:w="2263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56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86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А/02.4 Обслуживание оборудования для добычи углеводородного сырья</w:t>
            </w:r>
          </w:p>
        </w:tc>
        <w:tc>
          <w:tcPr>
            <w:tcW w:w="3227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347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Осуществлять обслуживание оборудования для добычи углеводородного сырья</w:t>
            </w:r>
          </w:p>
        </w:tc>
      </w:tr>
      <w:tr w:rsidR="0033744F" w:rsidTr="00967C61">
        <w:tc>
          <w:tcPr>
            <w:tcW w:w="14879" w:type="dxa"/>
            <w:gridSpan w:val="5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Требования к результатам освоения дополнительных квалификаций</w:t>
            </w:r>
          </w:p>
        </w:tc>
      </w:tr>
      <w:tr w:rsidR="0033744F" w:rsidTr="00967C61">
        <w:tc>
          <w:tcPr>
            <w:tcW w:w="14879" w:type="dxa"/>
            <w:gridSpan w:val="5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Владеть навыками: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подготовке к запуску, выводу на режим, эксплуатации и остановке скважин и оборудования по добыче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ревизии и замены кипиа, установленных на оборудовании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устранение неисправностей в работе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обслуживанию оборудования для добычи углеводородного сырья с применением специализированной техники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очистка лифта насосно-компрессорных труб (далее (нкт) в скважине от асфальтосмолопарафиновых отложений (далее (аспо)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технологические операции по подготовке к запуску, выводу на режим, эксплуатации и остановке скважин и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смену и ревизию кипиа, уплотнительных устройств подвижных и неподвижных соединений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устранение неисправностей в работе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работу обслуживаемого оборудования визуально и по показаниям средств измерений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отбор проб скважинной жидкости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характеристики, назначение, устройство, принципы работы, правила эксплуатации и возможные неисправности оборудования для добычи углеводородного сырья, трубопроводной арматуры, труб и коммуникаций оборудования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технологический процесс добычи, сбора, транспортировки углеводородного сырья, закачки и отбора газа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схема сбора и транспортировки углеводородного сырья на обслуживаемом участке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порядок устранения неисправностей в работе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устройство и особенности применения специализированной техники, используемой для обслуживания оборудования для добычи углеводородного сырья</w:t>
            </w:r>
          </w:p>
        </w:tc>
      </w:tr>
      <w:tr w:rsidR="0033744F" w:rsidTr="00967C61">
        <w:tc>
          <w:tcPr>
            <w:tcW w:w="2263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56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86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А/03.4 Технологическое сопровождение процесса добычи углеводородного сырья</w:t>
            </w:r>
          </w:p>
        </w:tc>
        <w:tc>
          <w:tcPr>
            <w:tcW w:w="3227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347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 Выполнять технологическое сопровождение процесса добычи углеводородного сырья</w:t>
            </w:r>
          </w:p>
        </w:tc>
      </w:tr>
      <w:tr w:rsidR="0033744F" w:rsidTr="00967C61">
        <w:tc>
          <w:tcPr>
            <w:tcW w:w="14879" w:type="dxa"/>
            <w:gridSpan w:val="5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Требования к результатам освоения дополнительных квалификаций</w:t>
            </w:r>
          </w:p>
        </w:tc>
      </w:tr>
      <w:tr w:rsidR="0033744F" w:rsidTr="00967C61">
        <w:tc>
          <w:tcPr>
            <w:tcW w:w="14879" w:type="dxa"/>
            <w:gridSpan w:val="5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поддержание заданного режима работы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и устранение отклонений от заданного режима работы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монтаж, демонтаж штуцеров на оборудовании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и корректировка основных технологических параметров и режима работы скважин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отбор проб для проведения лабораторных исследований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устранять отклонения от заданного режима работы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регулировать подачу реагентов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регулировать рабочие параметры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отбирать пробы на устье скважины со всех точек отбора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заполнять рабочую документацию по результатам замеров рабочих параметров скважины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рабочие и допустимые значения технологических параметров работы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правила регулирования режима работы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расхода реагентов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технологический регламент, технические характеристики и параметры работы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технологический регламент ведения процесса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способы отбора проб для проведения лабораторных исследований</w:t>
            </w:r>
          </w:p>
        </w:tc>
      </w:tr>
      <w:tr w:rsidR="0033744F" w:rsidTr="00967C61">
        <w:tc>
          <w:tcPr>
            <w:tcW w:w="2263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56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86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А/04.4 Подготовка к выводу в ремонт и вводу в эксплуатацию после ремонта оборудования для добычи углеводородного сырья</w:t>
            </w:r>
          </w:p>
        </w:tc>
        <w:tc>
          <w:tcPr>
            <w:tcW w:w="3227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347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ПК Х.4 Выполнять подготовку к выводу в ремонт и вводу в эксплуатацию после ремонта оборудования для добычи углеводородного сырья</w:t>
            </w:r>
          </w:p>
        </w:tc>
      </w:tr>
      <w:tr w:rsidR="0033744F" w:rsidTr="00967C61">
        <w:tc>
          <w:tcPr>
            <w:tcW w:w="14879" w:type="dxa"/>
            <w:gridSpan w:val="5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Требования к результатам освоения дополнительных квалификаций</w:t>
            </w:r>
          </w:p>
        </w:tc>
      </w:tr>
      <w:tr w:rsidR="0033744F" w:rsidTr="00967C61">
        <w:tc>
          <w:tcPr>
            <w:tcW w:w="14879" w:type="dxa"/>
            <w:gridSpan w:val="5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остановка и отключение оборудования для добычи углеводородного сырья под руководством оператора по добыче нефти и газа более высокого уровня квалификации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оборудования для добычи углеводородного сырья и трубопроводов от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объектов добычи углеводородного сырья к проведению работ повышенной опасности (газоопасных, огневых, земляных работ в охранной зоне)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демонтаж оборудования, установок, механизмов и коммуникаций под руководством оператора по добыче нефти и газа более высокого уровня квалификации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опрессовке и испытаниям оборудования для добычи углеводородного сырья после ремонта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остановку и отключение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работе оборудование и приспособления по удалению остатков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соответствие объекта требованиям охраны труда, промышленной, пожарной и экологической безопасности при проведении работ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выполнять монтаж и демонтаж оборудования и механизмов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отключения оборудования для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правила проведения монтажа и демонтажа оборудования и механизмов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технологический регламент ведения процесса добычи углеводородного сырья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технологические схемы оборудования и механизмов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последовательность выполнения разборки, ремонта и сборки отдельных узлов и механизмов простого нефтепромыслового оборудования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инструкции и правила эксплуатации оборудования для добычи углеводородного сырья</w:t>
            </w:r>
          </w:p>
        </w:tc>
      </w:tr>
      <w:tr w:rsidR="0033744F" w:rsidTr="00967C61">
        <w:tc>
          <w:tcPr>
            <w:tcW w:w="2263" w:type="dxa"/>
            <w:vMerge w:val="restart"/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Дополнительные квалификации, компетенции</w:t>
            </w:r>
          </w:p>
          <w:p w:rsidR="0033744F" w:rsidRDefault="0033744F" w:rsidP="00967C61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(Топливно-энергетический комплекс)</w:t>
            </w:r>
          </w:p>
        </w:tc>
        <w:tc>
          <w:tcPr>
            <w:tcW w:w="6042" w:type="dxa"/>
            <w:gridSpan w:val="2"/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Соответствие ПС </w:t>
            </w:r>
          </w:p>
          <w:p w:rsidR="0033744F" w:rsidRDefault="0033744F" w:rsidP="00967C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19.058 Работник по исследованию скважин</w:t>
            </w:r>
          </w:p>
        </w:tc>
        <w:tc>
          <w:tcPr>
            <w:tcW w:w="6574" w:type="dxa"/>
            <w:gridSpan w:val="2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деятельности, реализуемые в рамках вариативной части</w:t>
            </w:r>
          </w:p>
        </w:tc>
      </w:tr>
      <w:tr w:rsidR="0033744F" w:rsidTr="00967C61">
        <w:tc>
          <w:tcPr>
            <w:tcW w:w="2263" w:type="dxa"/>
            <w:vMerge/>
            <w:vAlign w:val="center"/>
          </w:tcPr>
          <w:p w:rsidR="0033744F" w:rsidRDefault="0033744F" w:rsidP="00967C61"/>
        </w:tc>
        <w:tc>
          <w:tcPr>
            <w:tcW w:w="2956" w:type="dxa"/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ОТФ</w:t>
            </w:r>
          </w:p>
        </w:tc>
        <w:tc>
          <w:tcPr>
            <w:tcW w:w="3086" w:type="dxa"/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ТФ</w:t>
            </w:r>
          </w:p>
        </w:tc>
        <w:tc>
          <w:tcPr>
            <w:tcW w:w="3227" w:type="dxa"/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ВД</w:t>
            </w:r>
          </w:p>
        </w:tc>
        <w:tc>
          <w:tcPr>
            <w:tcW w:w="3347" w:type="dxa"/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ПК</w:t>
            </w:r>
          </w:p>
        </w:tc>
      </w:tr>
      <w:tr w:rsidR="0033744F" w:rsidTr="00967C61">
        <w:tc>
          <w:tcPr>
            <w:tcW w:w="2263" w:type="dxa"/>
          </w:tcPr>
          <w:p w:rsidR="0033744F" w:rsidRDefault="0033744F" w:rsidP="00967C61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Оператор по исследованию скважин 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2956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подготовительных и заключительных работ по исследованию скважин</w:t>
            </w:r>
          </w:p>
        </w:tc>
        <w:tc>
          <w:tcPr>
            <w:tcW w:w="3086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А/01.3 Подготовка и обслуживание исследовательского (приборов, аппаратуры), вспомогательного оборудования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27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0Х Выполнение работ по профессии 15832 Оператор по исследованию скважин</w:t>
            </w:r>
          </w:p>
        </w:tc>
        <w:tc>
          <w:tcPr>
            <w:tcW w:w="3347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ПКХ.1. Осуществлять проведение исследования скважин.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Х.2. Выполнять обработка и интерпретация результатов исследования.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Х.3. Осуществлять обслуживание оборудования для исследования скважин.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33744F" w:rsidTr="00967C61">
        <w:tc>
          <w:tcPr>
            <w:tcW w:w="14879" w:type="dxa"/>
            <w:gridSpan w:val="5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Требования к результатам освоения дополнительных квалификаций</w:t>
            </w:r>
          </w:p>
        </w:tc>
      </w:tr>
      <w:tr w:rsidR="0033744F" w:rsidTr="00967C61">
        <w:tc>
          <w:tcPr>
            <w:tcW w:w="14879" w:type="dxa"/>
            <w:gridSpan w:val="5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замера забойного и пластового давления в эксплуатационных и нагнетательных скважинах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измерения уровней жидкости в скважине с помощью эхолота и волномера, прослеживание восстановления (падения) уровня;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участия в проведении замеров дебита нефти и газа, динамометрирования скважин, исследовании скважин глубинными приборами;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результатов исследовательских работ;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профилактический осмотр исследовательских приборов;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текущего ремонта аппаратуры и оборудования;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характеристику разрабатываемого месторождения;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физико-химические свойства нефти, воды и газа;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поддержания пластового давления;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техническую характеристику наземного и подземного оборудования скважин и исследовательской аппаратуры;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методику обработки материалов исследований;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технику построения кривых и графиков;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 определения коэффициента продуктивности скважин.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шаблонировать скважины с отбивкой забоя и замером забойного и пластового давления в эксплуатационных и нагнетательных скважинах;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измерение уровней жидкости в скважине с помощью эхолота и волномера, прослеживать восстановление (падение) уровня жидкости;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замерять дебит нефти, газа и определять газовый фактор;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проведении исследований дистанционными приборами (дебитомер, расходомер, термометр, влагомер, манометр, газоанализатор);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результаты исследовательских работ;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текущий ремонт аппаратуры и оборудования</w:t>
            </w:r>
          </w:p>
        </w:tc>
      </w:tr>
      <w:tr w:rsidR="0033744F" w:rsidTr="00967C61">
        <w:tc>
          <w:tcPr>
            <w:tcW w:w="2263" w:type="dxa"/>
            <w:vMerge w:val="restart"/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Дополнительные квалификации, компетенции</w:t>
            </w:r>
          </w:p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042" w:type="dxa"/>
            <w:gridSpan w:val="2"/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Соответствие ПС </w:t>
            </w:r>
          </w:p>
          <w:p w:rsidR="0033744F" w:rsidRDefault="0033744F" w:rsidP="00967C61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19.028 Работник по текущему (подземному) ремонту скважин</w:t>
            </w:r>
          </w:p>
        </w:tc>
        <w:tc>
          <w:tcPr>
            <w:tcW w:w="6574" w:type="dxa"/>
            <w:gridSpan w:val="2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деятельности, реализуемые в рамках вариативной части</w:t>
            </w:r>
          </w:p>
        </w:tc>
      </w:tr>
      <w:tr w:rsidR="0033744F" w:rsidTr="00967C61">
        <w:tc>
          <w:tcPr>
            <w:tcW w:w="2263" w:type="dxa"/>
            <w:vMerge/>
            <w:vAlign w:val="center"/>
          </w:tcPr>
          <w:p w:rsidR="0033744F" w:rsidRDefault="0033744F" w:rsidP="00967C61"/>
        </w:tc>
        <w:tc>
          <w:tcPr>
            <w:tcW w:w="2956" w:type="dxa"/>
            <w:vAlign w:val="center"/>
          </w:tcPr>
          <w:p w:rsidR="0033744F" w:rsidRDefault="0033744F" w:rsidP="00967C61">
            <w:pPr>
              <w:tabs>
                <w:tab w:val="left" w:pos="198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ОТФ</w:t>
            </w:r>
          </w:p>
        </w:tc>
        <w:tc>
          <w:tcPr>
            <w:tcW w:w="3086" w:type="dxa"/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ТФ</w:t>
            </w:r>
          </w:p>
        </w:tc>
        <w:tc>
          <w:tcPr>
            <w:tcW w:w="3227" w:type="dxa"/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ВД</w:t>
            </w:r>
          </w:p>
        </w:tc>
        <w:tc>
          <w:tcPr>
            <w:tcW w:w="3347" w:type="dxa"/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ОТФ</w:t>
            </w:r>
          </w:p>
        </w:tc>
      </w:tr>
      <w:tr w:rsidR="0033744F" w:rsidTr="00967C61">
        <w:tc>
          <w:tcPr>
            <w:tcW w:w="2263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Оператор по подземному ремонту скважин</w:t>
            </w:r>
          </w:p>
          <w:p w:rsidR="0033744F" w:rsidRDefault="0033744F" w:rsidP="00967C61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56" w:type="dxa"/>
          </w:tcPr>
          <w:p w:rsidR="0033744F" w:rsidRDefault="0033744F" w:rsidP="00967C61">
            <w:pPr>
              <w:tabs>
                <w:tab w:val="left" w:pos="198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Проведение текущего (подземного) ремонта скважин I категории сложности</w:t>
            </w:r>
          </w:p>
        </w:tc>
        <w:tc>
          <w:tcPr>
            <w:tcW w:w="3086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С/01.4 Выполнение мероприятий по подготовке, содержанию оборудования и инструментов для ремонта скважин и уходу за оборудованием и инструментами</w:t>
            </w:r>
          </w:p>
        </w:tc>
        <w:tc>
          <w:tcPr>
            <w:tcW w:w="3227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рабочего 15870 Оператор по подземному ремонту скважин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347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Выполнять мероприятия по подготовке, содержанию оборудования и инструментов для ремонта скважин и уходу за оборудованием и инструментами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</w:tr>
      <w:tr w:rsidR="0033744F" w:rsidTr="00967C61">
        <w:tc>
          <w:tcPr>
            <w:tcW w:w="14879" w:type="dxa"/>
            <w:gridSpan w:val="5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Требования к результатам освоения дополнительных квалификаций</w:t>
            </w:r>
          </w:p>
        </w:tc>
      </w:tr>
      <w:tr w:rsidR="0033744F" w:rsidTr="00967C61">
        <w:tc>
          <w:tcPr>
            <w:tcW w:w="14879" w:type="dxa"/>
            <w:gridSpan w:val="5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оборудования, инструментов, приспособлений и измерительных приборов к эксплуатации для проведения текущего (подземного) ремонта скважин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регулировка и настройка оборудования, приспособлений, механизмов, инструментов и контрольно-измерительных приборов для ремонта скважин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проверка комплектности оборудования и инструментов для ремонта скважин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исправности оборудования и инструментов для ремонта скважин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устранение неисправностей оборудования и инструментов для ремонта скважин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профилактического ухода за оборудованием и инструментами для ремонта скважин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поддержание в чистоте оборудования и инструментов для ремонта скважин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маркировку (в том числе бирки) на оборудовании, инструменте, приспособлениях и контрольно-измерительных приборах для ремонта скважин на соответствие сертификату, паспорту и (или) ремонтной документации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регулировку и настройку приспособлений, механизмов, инструментов и контрольно-измерительных приборов для ремонта скважин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слесарный инструмент для проверки исправности оборудования для ремонта скважин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устранять неисправности оборудования и инструментов для ремонта скважин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обтирочный материал для поддержания чистоты инструментов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и коллективной защиты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виды оборудования, инструментов, приспособлений, материалов и реагентов, применяемых при капитальном и текущем (подземном) ремонте скважин.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слесарного дела.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основного и вспомогательного оборудования для ремонта скважин, контрольно-измерительных приборов, элементов малой механизации, противовыбросового оборудования (превенторов).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работы с инструментами, приспособлениями и измерительными приборами для ремонта скважин.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и методы испытания оборудования, механизмов и приспособлений для ремонта скважин.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ведения технической документации.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отбраковки инструмента и оборудования.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места хранения и утилизации промасленной ветоши.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смазки основного и вспомогательного оборудования, инструментов для ремонта скважин.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моющих средств и условия их применения.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эксплуатации устройств молниезащиты и защиты от статического электричества.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капитального и текущего (подземного) ремонта скважин.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сигналы безопасного ведения работ.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труда, промышленной, пожарной и экологической безопасности.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применения средств индивидуальной и коллективной защиты.</w:t>
            </w:r>
          </w:p>
        </w:tc>
      </w:tr>
      <w:tr w:rsidR="0033744F" w:rsidTr="00967C61">
        <w:tc>
          <w:tcPr>
            <w:tcW w:w="2263" w:type="dxa"/>
          </w:tcPr>
          <w:p w:rsidR="0033744F" w:rsidRDefault="0033744F" w:rsidP="00967C61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56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86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С/04.4 Проведение операций по текущему (подземному) ремонту скважины</w:t>
            </w:r>
          </w:p>
        </w:tc>
        <w:tc>
          <w:tcPr>
            <w:tcW w:w="3227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347" w:type="dxa"/>
          </w:tcPr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Проводить операции по текущему (подземному) ремонту скважины.</w:t>
            </w:r>
          </w:p>
        </w:tc>
      </w:tr>
      <w:tr w:rsidR="0033744F" w:rsidTr="00967C61">
        <w:tc>
          <w:tcPr>
            <w:tcW w:w="14879" w:type="dxa"/>
            <w:gridSpan w:val="5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Требования к результатам освоения дополнительных квалификаций</w:t>
            </w:r>
          </w:p>
        </w:tc>
      </w:tr>
      <w:tr w:rsidR="0033744F" w:rsidTr="00967C61">
        <w:tc>
          <w:tcPr>
            <w:tcW w:w="14879" w:type="dxa"/>
            <w:gridSpan w:val="5"/>
          </w:tcPr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операций по текущему (подземному) ремонту скважины.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свинчивание и развинчивание труб и штанг.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подгонку штанг и вызов подачи.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ликвидировать обрыв полированного штока.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исправность талевой системы.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учет исправности талевой системы.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интервал прохождения инструмента в стволе скважины.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комплект сальникового уплотнения для кабеля электроцентробежного насоса, глубинных приборов, капиллярных систем.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намотку кабеля на барабан/размотку с барабана при подъеме/спуске электроцентробежных насосов, глубинных приборов, капиллярных систем.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спуско-подъемные операции с доливом скважины жидкостью глушения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посадку и срыв пакерующих устройств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глубину посадки пакерующих устройств.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установку и извлечение клапана-отсекателя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установку и извлечение глухой пробки.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шаблонирование эксплуатационной колонны с отбивкой забоя и с очисткой от отложений.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устранять обрыв и отворот штанг.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замену глубинного насоса.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разборку, чистку, установку и испытание якорей.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измерять глубину погружения насоса.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проработку эксплуатационной колонны в установленном интервале с использованием гидравлических и механических скреперов.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срыв планшайбы.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работы по восстановлению и увеличению приемистости нагнетательных скважин.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извлекать плунжер и ловить всасывающий клапан.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песчаный мост на заданной глубине.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и коллективной защиты.</w:t>
            </w:r>
          </w:p>
          <w:p w:rsidR="0033744F" w:rsidRDefault="0033744F" w:rsidP="00967C6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Знать: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устройство, типы и принцип действия автоматов для механического свинчивания и развинчивания труб и штанг.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эксплуатации талевой системы.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устройство и типоразмеры глубинных приборов, капиллярных систем.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допустимые скорости спуска и подъема труб и штанг при различной оснастке и различном скважинном оборудовании.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последовательность операций при спуске и подъеме труб, штанг и при наращивании инструмента.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замера труб нефтяного сортамента.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инструкции по безопасному ведению работ при замене полированного штока.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устройство средств механизации и автоматизации спускоподъемных операций.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устройство, типоразмеры и правила эксплуатации пакеров.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и конструктивные особенности электропогружных насосных установок.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и характеристики насосных агрегатов, применяемых при текущем (подземном) ремонте.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принцип работы апрс различных модификаций, а также подвесных ключей, в том числе гидравлических ключей с автоматической смазкой.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технологии восстановления и увеличения приемистости нагнетательных скважин.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ловильных работ и устройство соответствующего инструмента и приспособлений.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компоновки и эксплуатации ловильного инструмента.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ведения ловильных работ в скважине.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конструкции газовых, нефтяных и нагнетательных скважин.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инструментов, применяемых при текущем (подземном) ремонте скважин (схемы сборки и разборки, методы проверки работоспособности), и правила их эксплуатации.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инструктивные карты безопасного ведения работ при текущем (подземном) ремонте скважин.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эксплуатации скважин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эксплуатации скважин одновременно-раздельной закачки, одновременно-раздельной добычи и одновременно-раздельной эксплуатации.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 определения нагрузок, посадки инструмента на забой скважины.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о пневмо-, гидро-, электросистемах и их устройстве.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сигналы для безопасного ведения работ.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области применения и руководство по эксплуатации искрогасителей.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труда, промышленной, пожарной и экологической безопасности.</w:t>
            </w:r>
          </w:p>
          <w:p w:rsidR="0033744F" w:rsidRDefault="0033744F" w:rsidP="00967C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применения средств индивидуальной и коллективной защиты.</w:t>
            </w:r>
          </w:p>
        </w:tc>
      </w:tr>
    </w:tbl>
    <w:p w:rsidR="0033744F" w:rsidRDefault="0033744F" w:rsidP="0033744F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18" w:name="_Hlk156306792"/>
    </w:p>
    <w:p w:rsidR="0033744F" w:rsidRDefault="0033744F" w:rsidP="0033744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33744F" w:rsidRDefault="0033744F" w:rsidP="0033744F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:rsidR="0033744F" w:rsidRDefault="0033744F" w:rsidP="0033744F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4.3.3. Матрица соответствия компетенций и составных частей ОПОП СПО специальности</w:t>
      </w:r>
      <w:bookmarkStart w:id="19" w:name="_Hlk158124134"/>
      <w:r>
        <w:rPr>
          <w:rFonts w:ascii="Times New Roman" w:hAnsi="Times New Roman"/>
          <w:sz w:val="24"/>
        </w:rPr>
        <w:t>:</w:t>
      </w:r>
      <w:bookmarkEnd w:id="19"/>
    </w:p>
    <w:p w:rsidR="0033744F" w:rsidRDefault="0033744F" w:rsidP="0033744F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tbl>
      <w:tblPr>
        <w:tblStyle w:val="afffff9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842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236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33744F" w:rsidTr="00967C61">
        <w:tc>
          <w:tcPr>
            <w:tcW w:w="98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Индекс</w:t>
            </w:r>
          </w:p>
        </w:tc>
        <w:tc>
          <w:tcPr>
            <w:tcW w:w="1842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Наименование</w:t>
            </w:r>
          </w:p>
        </w:tc>
        <w:tc>
          <w:tcPr>
            <w:tcW w:w="11188" w:type="dxa"/>
            <w:gridSpan w:val="30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33744F" w:rsidTr="00967C61">
        <w:tc>
          <w:tcPr>
            <w:tcW w:w="988" w:type="dxa"/>
            <w:vMerge/>
            <w:tcMar>
              <w:left w:w="28" w:type="dxa"/>
              <w:right w:w="28" w:type="dxa"/>
            </w:tcMar>
            <w:vAlign w:val="center"/>
          </w:tcPr>
          <w:p w:rsidR="0033744F" w:rsidRDefault="0033744F" w:rsidP="00967C61"/>
        </w:tc>
        <w:tc>
          <w:tcPr>
            <w:tcW w:w="1842" w:type="dxa"/>
            <w:vMerge/>
            <w:tcMar>
              <w:left w:w="28" w:type="dxa"/>
              <w:right w:w="28" w:type="dxa"/>
            </w:tcMar>
            <w:vAlign w:val="center"/>
          </w:tcPr>
          <w:p w:rsidR="0033744F" w:rsidRDefault="0033744F" w:rsidP="00967C61"/>
        </w:tc>
        <w:tc>
          <w:tcPr>
            <w:tcW w:w="3428" w:type="dxa"/>
            <w:gridSpan w:val="10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Общие компетенции (ОК)</w:t>
            </w:r>
          </w:p>
        </w:tc>
        <w:tc>
          <w:tcPr>
            <w:tcW w:w="7760" w:type="dxa"/>
            <w:gridSpan w:val="20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Профессиональные компетенции (ПК)</w:t>
            </w:r>
          </w:p>
        </w:tc>
      </w:tr>
      <w:tr w:rsidR="0033744F" w:rsidTr="00967C61">
        <w:trPr>
          <w:trHeight w:val="473"/>
        </w:trPr>
        <w:tc>
          <w:tcPr>
            <w:tcW w:w="988" w:type="dxa"/>
            <w:vMerge/>
            <w:tcMar>
              <w:left w:w="28" w:type="dxa"/>
              <w:right w:w="28" w:type="dxa"/>
            </w:tcMar>
            <w:vAlign w:val="center"/>
          </w:tcPr>
          <w:p w:rsidR="0033744F" w:rsidRDefault="0033744F" w:rsidP="00967C61"/>
        </w:tc>
        <w:tc>
          <w:tcPr>
            <w:tcW w:w="1842" w:type="dxa"/>
            <w:vMerge/>
            <w:tcMar>
              <w:left w:w="28" w:type="dxa"/>
              <w:right w:w="28" w:type="dxa"/>
            </w:tcMar>
            <w:vAlign w:val="center"/>
          </w:tcPr>
          <w:p w:rsidR="0033744F" w:rsidRDefault="0033744F" w:rsidP="00967C61"/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03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05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06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07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08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6.4</w:t>
            </w:r>
          </w:p>
        </w:tc>
      </w:tr>
      <w:tr w:rsidR="0033744F" w:rsidTr="00967C61">
        <w:tc>
          <w:tcPr>
            <w:tcW w:w="2830" w:type="dxa"/>
            <w:gridSpan w:val="2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СГ.00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Социально-гуманитарный цикл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 06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бережливого производства</w:t>
            </w:r>
            <w:r>
              <w:rPr>
                <w:rFonts w:ascii="Times New Roman" w:hAnsi="Times New Roman"/>
                <w:sz w:val="16"/>
                <w:vertAlign w:val="superscript"/>
              </w:rPr>
              <w:t xml:space="preserve">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Pr="00661613" w:rsidRDefault="0033744F" w:rsidP="00967C61">
            <w:pPr>
              <w:rPr>
                <w:rFonts w:ascii="Times New Roman" w:hAnsi="Times New Roman"/>
                <w:sz w:val="24"/>
                <w:szCs w:val="24"/>
              </w:rPr>
            </w:pPr>
            <w:r w:rsidRPr="00661613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Pr="00661613" w:rsidRDefault="0033744F" w:rsidP="00967C61">
            <w:pPr>
              <w:rPr>
                <w:rFonts w:ascii="Times New Roman" w:hAnsi="Times New Roman"/>
                <w:sz w:val="24"/>
                <w:szCs w:val="24"/>
              </w:rPr>
            </w:pPr>
            <w:r w:rsidRPr="00661613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Pr="00661613" w:rsidRDefault="0033744F" w:rsidP="00967C61">
            <w:pPr>
              <w:rPr>
                <w:rFonts w:ascii="Times New Roman" w:hAnsi="Times New Roman"/>
                <w:sz w:val="24"/>
                <w:szCs w:val="24"/>
              </w:rPr>
            </w:pPr>
            <w:r w:rsidRPr="00661613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Метаматематические методы решения прикладных профессиональных задач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Экологические основы природопользования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Инженерная графика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Электротехника и электроника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ОП.06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Геология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ОП.07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Техническая механика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ОП.08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Охрана труда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ОП.09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Промышленная безопасность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ОП.10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Пожарная безопасность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Обеспечение технологического </w:t>
            </w:r>
            <w:r>
              <w:rPr>
                <w:rFonts w:ascii="Times New Roman" w:hAnsi="Times New Roman"/>
                <w:b/>
                <w:sz w:val="16"/>
              </w:rPr>
              <w:lastRenderedPageBreak/>
              <w:t>процесса разработки нефтяных и газовых месторождений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МДК 01.01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Обеспечение технологического процесса разработки нефтяных и газовых месторождений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01.02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Выполнение работ по исследованию нефтяных и газовых скважин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ПМ.02.</w:t>
            </w:r>
          </w:p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Обеспечение технологического процесса добычи нефти и газа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Обеспечение технологического процесса добычи углеводородного сырья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Ведение технологического процесса текущего (подземного) и капитального ремонта нефтяных и газовых скважин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widowControl w:val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МДК.03.01</w:t>
            </w:r>
          </w:p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Ведение технологического процесса текущего (подземного) и капитального ремонта нефтяных и газовых скважин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Обеспечение работы основного и вспомогательного оборудования для добычи нефти и газа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МДК 04.01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Обеспечение работы основного и вспомогательного </w:t>
            </w:r>
            <w:r>
              <w:rPr>
                <w:rFonts w:ascii="Times New Roman" w:hAnsi="Times New Roman"/>
                <w:sz w:val="16"/>
              </w:rPr>
              <w:lastRenderedPageBreak/>
              <w:t>оборудования для добычи углеводородного сырья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lastRenderedPageBreak/>
              <w:t>УП 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 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 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Организация работ по добыче нефти и газа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МДК 05.01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Организация работ по добыче углеводородного сырья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 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 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 06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Выполнение работ по профессии 15866 Оператор по подготовке скважин к капитальному и подземному ремонтам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06.01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Выполнение работ по профессии</w:t>
            </w:r>
          </w:p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 w:rsidRPr="006E1265">
              <w:rPr>
                <w:rFonts w:ascii="Times New Roman" w:hAnsi="Times New Roman"/>
                <w:sz w:val="16"/>
              </w:rPr>
              <w:t>15866 Оператор по подготовке скважин к капитальному и подземному ремонтам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 w:rsidRPr="00A34863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 w:rsidRPr="00A34863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 w:rsidRPr="00A34863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 w:rsidRPr="00A34863">
              <w:rPr>
                <w:rFonts w:ascii="Times New Roman" w:hAnsi="Times New Roman"/>
                <w:sz w:val="16"/>
              </w:rPr>
              <w:t>О</w:t>
            </w:r>
          </w:p>
        </w:tc>
      </w:tr>
      <w:bookmarkEnd w:id="15"/>
      <w:bookmarkEnd w:id="18"/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УП.06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 w:rsidRPr="007351D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 w:rsidRPr="007351D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 w:rsidRPr="007351D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 w:rsidRPr="007351DA">
              <w:rPr>
                <w:rFonts w:ascii="Times New Roman" w:hAnsi="Times New Roman"/>
                <w:sz w:val="16"/>
              </w:rPr>
              <w:t>О</w:t>
            </w:r>
          </w:p>
        </w:tc>
      </w:tr>
      <w:tr w:rsidR="0033744F" w:rsidTr="00967C61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 06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 w:rsidRPr="007351D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 w:rsidRPr="007351D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 w:rsidRPr="007351DA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33744F" w:rsidRDefault="0033744F" w:rsidP="00967C61">
            <w:pPr>
              <w:rPr>
                <w:rFonts w:ascii="Times New Roman" w:hAnsi="Times New Roman"/>
                <w:sz w:val="16"/>
              </w:rPr>
            </w:pPr>
            <w:r w:rsidRPr="007351DA">
              <w:rPr>
                <w:rFonts w:ascii="Times New Roman" w:hAnsi="Times New Roman"/>
                <w:sz w:val="16"/>
              </w:rPr>
              <w:t>О</w:t>
            </w:r>
          </w:p>
        </w:tc>
      </w:tr>
    </w:tbl>
    <w:p w:rsidR="0033744F" w:rsidRDefault="0033744F" w:rsidP="0033744F">
      <w:pPr>
        <w:sectPr w:rsidR="0033744F">
          <w:headerReference w:type="default" r:id="rId23"/>
          <w:footerReference w:type="default" r:id="rId24"/>
          <w:headerReference w:type="first" r:id="rId25"/>
          <w:pgSz w:w="16838" w:h="11906" w:orient="landscape"/>
          <w:pgMar w:top="1418" w:right="964" w:bottom="851" w:left="1134" w:header="709" w:footer="709" w:gutter="0"/>
          <w:cols w:space="720"/>
        </w:sectPr>
      </w:pPr>
    </w:p>
    <w:p w:rsidR="0033744F" w:rsidRDefault="0033744F" w:rsidP="0033744F">
      <w:pPr>
        <w:pStyle w:val="10"/>
        <w:spacing w:before="0" w:after="0"/>
      </w:pPr>
      <w:bookmarkStart w:id="20" w:name="__RefHeading___13"/>
      <w:bookmarkEnd w:id="20"/>
      <w:r>
        <w:lastRenderedPageBreak/>
        <w:t>Раздел 5. Структура и содержание образовательной программы</w:t>
      </w:r>
    </w:p>
    <w:p w:rsidR="0033744F" w:rsidRDefault="0033744F" w:rsidP="0033744F">
      <w:pPr>
        <w:pStyle w:val="112"/>
        <w:spacing w:after="0" w:line="240" w:lineRule="auto"/>
      </w:pPr>
      <w:bookmarkStart w:id="21" w:name="__RefHeading___14"/>
      <w:bookmarkEnd w:id="21"/>
      <w:r>
        <w:t>5.1. Учебный план, календар</w:t>
      </w:r>
      <w:r w:rsidR="005809EA">
        <w:t>ный учебный график (приложение</w:t>
      </w:r>
      <w:r>
        <w:t>)</w:t>
      </w:r>
    </w:p>
    <w:p w:rsidR="0033744F" w:rsidRPr="00565418" w:rsidRDefault="0033744F" w:rsidP="0033744F">
      <w:pPr>
        <w:pStyle w:val="112"/>
        <w:spacing w:after="0" w:line="240" w:lineRule="auto"/>
      </w:pPr>
      <w:r>
        <w:t>5.3. Рабочие программы учебных дисциплин и профес</w:t>
      </w:r>
      <w:r w:rsidR="005809EA">
        <w:t>сиональных модулей (приложение</w:t>
      </w:r>
      <w:r>
        <w:t>)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:rsidR="0033744F" w:rsidRPr="00565418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 Р</w:t>
      </w:r>
      <w:r w:rsidRPr="00565418">
        <w:rPr>
          <w:rFonts w:ascii="Times New Roman" w:hAnsi="Times New Roman"/>
          <w:sz w:val="24"/>
        </w:rPr>
        <w:t>абочая программа воспитания и примерный календарный план воспитательной работы</w:t>
      </w:r>
      <w:r w:rsidR="005809EA">
        <w:rPr>
          <w:rFonts w:ascii="Times New Roman" w:hAnsi="Times New Roman"/>
          <w:sz w:val="24"/>
        </w:rPr>
        <w:t xml:space="preserve"> (приложение</w:t>
      </w:r>
      <w:r>
        <w:rPr>
          <w:rFonts w:ascii="Times New Roman" w:hAnsi="Times New Roman"/>
          <w:sz w:val="24"/>
        </w:rPr>
        <w:t>)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33744F" w:rsidRPr="00565418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5.5. </w:t>
      </w:r>
      <w:r w:rsidRPr="00565418">
        <w:rPr>
          <w:rFonts w:ascii="Times New Roman" w:hAnsi="Times New Roman"/>
          <w:sz w:val="24"/>
        </w:rPr>
        <w:t>Практическая подготовка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:rsidR="0033744F" w:rsidRDefault="0033744F" w:rsidP="0033744F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:rsidR="0033744F" w:rsidRDefault="0033744F" w:rsidP="0033744F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:rsidR="0033744F" w:rsidRPr="00565418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5.6. </w:t>
      </w:r>
      <w:r w:rsidRPr="00565418">
        <w:rPr>
          <w:rFonts w:ascii="Times New Roman" w:hAnsi="Times New Roman"/>
          <w:sz w:val="24"/>
        </w:rPr>
        <w:t>Государственная итоговая аттестация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:rsidR="0033744F" w:rsidRDefault="0033744F" w:rsidP="0033744F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:rsidR="0033744F" w:rsidRDefault="0033744F" w:rsidP="0033744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экзамен.</w:t>
      </w:r>
    </w:p>
    <w:p w:rsidR="0033744F" w:rsidRDefault="0033744F" w:rsidP="0033744F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примерные требования к проведению демонстрационного экзамена. </w:t>
      </w:r>
    </w:p>
    <w:p w:rsidR="0033744F" w:rsidRPr="00565418" w:rsidRDefault="0033744F" w:rsidP="0033744F">
      <w:pPr>
        <w:rPr>
          <w:rFonts w:ascii="Times New Roman" w:hAnsi="Times New Roman"/>
          <w:sz w:val="24"/>
        </w:rPr>
      </w:pPr>
    </w:p>
    <w:p w:rsidR="0033744F" w:rsidRDefault="0033744F" w:rsidP="0033744F">
      <w:pPr>
        <w:tabs>
          <w:tab w:val="left" w:pos="2261"/>
        </w:tabs>
        <w:rPr>
          <w:rFonts w:ascii="Times New Roman" w:hAnsi="Times New Roman"/>
          <w:b/>
          <w:sz w:val="24"/>
        </w:rPr>
      </w:pPr>
      <w:r w:rsidRPr="00565418">
        <w:rPr>
          <w:rFonts w:ascii="Times New Roman" w:hAnsi="Times New Roman"/>
          <w:b/>
          <w:sz w:val="24"/>
        </w:rPr>
        <w:t>Раздел 6. Примерные условия реализации образовательной программы</w:t>
      </w:r>
    </w:p>
    <w:p w:rsidR="0033744F" w:rsidRPr="00565418" w:rsidRDefault="0033744F" w:rsidP="0033744F">
      <w:pPr>
        <w:tabs>
          <w:tab w:val="left" w:pos="2261"/>
        </w:tabs>
        <w:ind w:firstLine="709"/>
        <w:jc w:val="both"/>
        <w:rPr>
          <w:rFonts w:ascii="Times New Roman" w:hAnsi="Times New Roman"/>
          <w:sz w:val="24"/>
        </w:rPr>
      </w:pPr>
      <w:r w:rsidRPr="00565418">
        <w:rPr>
          <w:rFonts w:ascii="Times New Roman" w:hAnsi="Times New Roman"/>
          <w:sz w:val="24"/>
        </w:rPr>
        <w:t>6.1.</w:t>
      </w:r>
      <w:r>
        <w:rPr>
          <w:rFonts w:ascii="Times New Roman" w:hAnsi="Times New Roman"/>
          <w:sz w:val="24"/>
        </w:rPr>
        <w:t xml:space="preserve"> </w:t>
      </w:r>
      <w:r w:rsidRPr="00565418">
        <w:rPr>
          <w:rFonts w:ascii="Times New Roman" w:hAnsi="Times New Roman"/>
          <w:sz w:val="24"/>
        </w:rPr>
        <w:t>Материально-техническое и учебно-методическое обеспечение образовательной программы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:rsidR="0033744F" w:rsidRDefault="0033744F" w:rsidP="0033744F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</w:t>
      </w:r>
      <w:r w:rsidR="005809EA">
        <w:rPr>
          <w:rFonts w:ascii="Times New Roman" w:hAnsi="Times New Roman"/>
          <w:sz w:val="24"/>
        </w:rPr>
        <w:t xml:space="preserve">е, определяется в Приложении </w:t>
      </w:r>
      <w:r>
        <w:rPr>
          <w:rFonts w:ascii="Times New Roman" w:hAnsi="Times New Roman"/>
          <w:sz w:val="24"/>
        </w:rPr>
        <w:t>в рабочих программах дисциплин (модулей).</w:t>
      </w:r>
    </w:p>
    <w:p w:rsidR="0033744F" w:rsidRDefault="0033744F" w:rsidP="0033744F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:rsidR="0033744F" w:rsidRDefault="0033744F" w:rsidP="0033744F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:rsidR="0033744F" w:rsidRDefault="0033744F" w:rsidP="0033744F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:rsidR="0033744F" w:rsidRDefault="0033744F" w:rsidP="0033744F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Общепрофессиональных дисциплин и профессиональных модулей; </w:t>
      </w:r>
    </w:p>
    <w:p w:rsidR="0033744F" w:rsidRDefault="0033744F" w:rsidP="0033744F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</w:t>
      </w:r>
      <w:r>
        <w:rPr>
          <w:rFonts w:ascii="Times New Roman" w:hAnsi="Times New Roman"/>
          <w:i/>
          <w:sz w:val="24"/>
        </w:rPr>
        <w:t>.</w:t>
      </w:r>
    </w:p>
    <w:p w:rsidR="0033744F" w:rsidRDefault="0033744F" w:rsidP="0033744F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-электротехники и электроники;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-геологии.</w:t>
      </w:r>
    </w:p>
    <w:p w:rsidR="0033744F" w:rsidRDefault="0033744F" w:rsidP="0033744F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-слесарная;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-добычи нефти и газа (нефтяной полигон).</w:t>
      </w:r>
    </w:p>
    <w:p w:rsidR="0033744F" w:rsidRDefault="0033744F" w:rsidP="0033744F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p w:rsidR="0033744F" w:rsidRDefault="0033744F" w:rsidP="0033744F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:rsidR="0033744F" w:rsidRDefault="0033744F" w:rsidP="0033744F">
      <w:pPr>
        <w:pStyle w:val="af1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:rsidR="0033744F" w:rsidRDefault="0033744F" w:rsidP="0033744F">
      <w:pPr>
        <w:pStyle w:val="af1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Приложении.</w:t>
      </w:r>
    </w:p>
    <w:p w:rsidR="0033744F" w:rsidRPr="00565418" w:rsidRDefault="0033744F" w:rsidP="0033744F">
      <w:pPr>
        <w:ind w:firstLine="709"/>
        <w:rPr>
          <w:rFonts w:ascii="Times New Roman" w:hAnsi="Times New Roman"/>
          <w:sz w:val="24"/>
        </w:rPr>
      </w:pPr>
      <w:r w:rsidRPr="00565418">
        <w:rPr>
          <w:rFonts w:ascii="Times New Roman" w:hAnsi="Times New Roman"/>
          <w:sz w:val="24"/>
        </w:rPr>
        <w:t>6.2. Применение электронного обучения и дистанционных образовательных технологий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:rsidR="0033744F" w:rsidRPr="00565418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</w:t>
      </w:r>
      <w:r w:rsidRPr="00565418">
        <w:rPr>
          <w:rFonts w:ascii="Times New Roman" w:hAnsi="Times New Roman"/>
          <w:sz w:val="24"/>
        </w:rPr>
        <w:t xml:space="preserve">Кадровые условия реализации образовательной программы </w:t>
      </w:r>
    </w:p>
    <w:p w:rsidR="0033744F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:rsidR="0033744F" w:rsidRPr="00565418" w:rsidRDefault="0033744F" w:rsidP="0033744F">
      <w:pPr>
        <w:ind w:firstLine="708"/>
        <w:jc w:val="both"/>
        <w:rPr>
          <w:rFonts w:ascii="Times New Roman" w:hAnsi="Times New Roman"/>
          <w:sz w:val="24"/>
        </w:rPr>
      </w:pPr>
      <w:r w:rsidRPr="00565418">
        <w:rPr>
          <w:rFonts w:ascii="Times New Roman" w:hAnsi="Times New Roman"/>
          <w:sz w:val="24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19. Добыча, переработка, транспортировка нефти и газа, и имеющими стаж работы в данной профессиональной области не менее трех лет.</w:t>
      </w:r>
    </w:p>
    <w:p w:rsidR="0033744F" w:rsidRPr="00565418" w:rsidRDefault="0033744F" w:rsidP="0033744F">
      <w:pPr>
        <w:ind w:firstLine="708"/>
        <w:jc w:val="both"/>
        <w:rPr>
          <w:rFonts w:ascii="Times New Roman" w:hAnsi="Times New Roman"/>
          <w:sz w:val="24"/>
        </w:rPr>
      </w:pPr>
      <w:r w:rsidRPr="00565418">
        <w:rPr>
          <w:rFonts w:ascii="Times New Roman" w:hAnsi="Times New Roman"/>
          <w:sz w:val="24"/>
        </w:rPr>
        <w:lastRenderedPageBreak/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19. Добыча, переработка, транспортировка нефти и газа,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:rsidR="0033744F" w:rsidRDefault="0033744F" w:rsidP="0033744F">
      <w:pPr>
        <w:ind w:firstLine="708"/>
        <w:jc w:val="both"/>
        <w:rPr>
          <w:rFonts w:ascii="Times New Roman" w:hAnsi="Times New Roman"/>
          <w:sz w:val="24"/>
        </w:rPr>
      </w:pPr>
      <w:r w:rsidRPr="00565418">
        <w:rPr>
          <w:rFonts w:ascii="Times New Roman" w:hAnsi="Times New Roman"/>
          <w:sz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:rsidR="0033744F" w:rsidRPr="00565418" w:rsidRDefault="0033744F" w:rsidP="0033744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6.4. </w:t>
      </w:r>
      <w:r w:rsidRPr="00565418">
        <w:rPr>
          <w:rFonts w:ascii="Times New Roman" w:hAnsi="Times New Roman"/>
          <w:sz w:val="24"/>
        </w:rPr>
        <w:t>Примерные расчеты финансового обеспечения реализации образовательной программы</w:t>
      </w:r>
    </w:p>
    <w:p w:rsidR="0033744F" w:rsidRPr="00565418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 w:rsidRPr="00565418">
        <w:rPr>
          <w:rFonts w:ascii="Times New Roman" w:hAnsi="Times New Roman"/>
          <w:sz w:val="24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:rsidR="0033744F" w:rsidRPr="00565418" w:rsidRDefault="0033744F" w:rsidP="0033744F">
      <w:pPr>
        <w:ind w:firstLine="709"/>
        <w:jc w:val="both"/>
        <w:rPr>
          <w:rFonts w:ascii="Times New Roman" w:hAnsi="Times New Roman"/>
          <w:sz w:val="24"/>
        </w:rPr>
      </w:pPr>
      <w:r w:rsidRPr="00565418">
        <w:rPr>
          <w:rFonts w:ascii="Times New Roman" w:hAnsi="Times New Roman"/>
          <w:sz w:val="24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:rsidR="0033744F" w:rsidRDefault="0033744F" w:rsidP="0033744F">
      <w:pPr>
        <w:pStyle w:val="afe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:rsidR="0033744F" w:rsidRPr="00565418" w:rsidRDefault="0033744F" w:rsidP="0033744F">
      <w:pPr>
        <w:rPr>
          <w:rFonts w:ascii="Times New Roman" w:hAnsi="Times New Roman"/>
          <w:sz w:val="24"/>
        </w:rPr>
      </w:pPr>
    </w:p>
    <w:p w:rsidR="0033744F" w:rsidRPr="00565418" w:rsidRDefault="0033744F" w:rsidP="0033744F">
      <w:pPr>
        <w:rPr>
          <w:rFonts w:ascii="Times New Roman" w:hAnsi="Times New Roman"/>
          <w:sz w:val="24"/>
        </w:rPr>
      </w:pPr>
    </w:p>
    <w:p w:rsidR="0033744F" w:rsidRPr="00565418" w:rsidRDefault="0033744F" w:rsidP="0033744F">
      <w:pPr>
        <w:rPr>
          <w:rFonts w:ascii="Times New Roman" w:hAnsi="Times New Roman"/>
          <w:sz w:val="24"/>
        </w:rPr>
      </w:pPr>
    </w:p>
    <w:p w:rsidR="0033744F" w:rsidRPr="00565418" w:rsidRDefault="0033744F" w:rsidP="0033744F">
      <w:pPr>
        <w:rPr>
          <w:rFonts w:ascii="Times New Roman" w:hAnsi="Times New Roman"/>
          <w:sz w:val="24"/>
        </w:rPr>
      </w:pPr>
    </w:p>
    <w:p w:rsidR="0033744F" w:rsidRPr="00565418" w:rsidRDefault="0033744F" w:rsidP="0033744F">
      <w:pPr>
        <w:rPr>
          <w:rFonts w:ascii="Times New Roman" w:hAnsi="Times New Roman"/>
          <w:sz w:val="24"/>
        </w:rPr>
      </w:pPr>
    </w:p>
    <w:p w:rsidR="0033744F" w:rsidRDefault="0033744F" w:rsidP="0033744F"/>
    <w:p w:rsidR="0033744F" w:rsidRDefault="0033744F" w:rsidP="0033744F"/>
    <w:p w:rsidR="0033744F" w:rsidRDefault="0033744F" w:rsidP="0033744F"/>
    <w:p w:rsidR="000122D6" w:rsidRDefault="000122D6"/>
    <w:sectPr w:rsidR="00012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997" w:rsidRDefault="00050997" w:rsidP="0033744F">
      <w:r>
        <w:separator/>
      </w:r>
    </w:p>
  </w:endnote>
  <w:endnote w:type="continuationSeparator" w:id="0">
    <w:p w:rsidR="00050997" w:rsidRDefault="00050997" w:rsidP="00337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"/>
    <w:panose1 w:val="02030600000101010101"/>
    <w:charset w:val="81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9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noProof/>
      </w:rPr>
      <w:t>2</w:t>
    </w:r>
    <w:r>
      <w:rPr>
        <w:rFonts w:ascii="Times New Roman" w:hAnsi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9"/>
      <w:jc w:val="center"/>
    </w:pPr>
    <w:r>
      <w:fldChar w:fldCharType="begin"/>
    </w:r>
    <w:r>
      <w:instrText xml:space="preserve">PAGE </w:instrText>
    </w:r>
    <w:r>
      <w:fldChar w:fldCharType="separate"/>
    </w:r>
    <w:r w:rsidR="00DC0DE8">
      <w:rPr>
        <w:noProof/>
      </w:rPr>
      <w:t>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9"/>
      <w:jc w:val="center"/>
    </w:pPr>
    <w:r>
      <w:fldChar w:fldCharType="begin"/>
    </w:r>
    <w:r>
      <w:instrText xml:space="preserve">PAGE </w:instrText>
    </w:r>
    <w:r>
      <w:fldChar w:fldCharType="separate"/>
    </w:r>
    <w:r w:rsidR="00DC0DE8">
      <w:rPr>
        <w:noProof/>
      </w:rPr>
      <w:t>21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9"/>
      <w:jc w:val="center"/>
    </w:pPr>
    <w:r>
      <w:fldChar w:fldCharType="begin"/>
    </w:r>
    <w:r>
      <w:instrText xml:space="preserve">PAGE </w:instrText>
    </w:r>
    <w:r>
      <w:fldChar w:fldCharType="separate"/>
    </w:r>
    <w:r w:rsidR="00DC0DE8">
      <w:rPr>
        <w:noProof/>
      </w:rPr>
      <w:t>55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997" w:rsidRDefault="00050997" w:rsidP="0033744F">
      <w:r>
        <w:separator/>
      </w:r>
    </w:p>
  </w:footnote>
  <w:footnote w:type="continuationSeparator" w:id="0">
    <w:p w:rsidR="00050997" w:rsidRDefault="00050997" w:rsidP="0033744F">
      <w:r>
        <w:continuationSeparator/>
      </w:r>
    </w:p>
  </w:footnote>
  <w:footnote w:id="1">
    <w:p w:rsidR="0033744F" w:rsidRDefault="0033744F" w:rsidP="0033744F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fff4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fff4"/>
      <w:jc w:val="center"/>
      <w:rPr>
        <w:rFonts w:ascii="Times New Roman" w:hAnsi="Times New Roman"/>
        <w:sz w:val="24"/>
      </w:rPr>
    </w:pPr>
  </w:p>
  <w:p w:rsidR="0033744F" w:rsidRDefault="0033744F">
    <w:pPr>
      <w:pStyle w:val="affff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fff4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fff4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DC0DE8">
      <w:rPr>
        <w:rFonts w:ascii="Times New Roman" w:hAnsi="Times New Roman"/>
        <w:noProof/>
        <w:sz w:val="24"/>
      </w:rPr>
      <w:t>2</w:t>
    </w:r>
    <w:r>
      <w:rPr>
        <w:rFonts w:ascii="Times New Roman" w:hAnsi="Times New Roman"/>
        <w:sz w:val="24"/>
      </w:rPr>
      <w:fldChar w:fldCharType="end"/>
    </w:r>
  </w:p>
  <w:p w:rsidR="0033744F" w:rsidRDefault="0033744F">
    <w:pPr>
      <w:pStyle w:val="affff4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fff4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fff4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:rsidR="0033744F" w:rsidRDefault="0033744F">
    <w:pPr>
      <w:pStyle w:val="affff4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fff4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fff4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:rsidR="0033744F" w:rsidRDefault="0033744F">
    <w:pPr>
      <w:pStyle w:val="affff4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fff4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4F" w:rsidRDefault="0033744F">
    <w:pPr>
      <w:pStyle w:val="affff4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:rsidR="0033744F" w:rsidRDefault="0033744F">
    <w:pPr>
      <w:pStyle w:val="af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F48BF"/>
    <w:multiLevelType w:val="multilevel"/>
    <w:tmpl w:val="194496DA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533E2DC7"/>
    <w:multiLevelType w:val="multilevel"/>
    <w:tmpl w:val="C446531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4F"/>
    <w:rsid w:val="000122D6"/>
    <w:rsid w:val="00050997"/>
    <w:rsid w:val="0033744F"/>
    <w:rsid w:val="004F7921"/>
    <w:rsid w:val="005809EA"/>
    <w:rsid w:val="006622D7"/>
    <w:rsid w:val="007411CE"/>
    <w:rsid w:val="00C877BA"/>
    <w:rsid w:val="00DC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8EACF"/>
  <w15:chartTrackingRefBased/>
  <w15:docId w15:val="{77D4A8F7-D48A-4733-AD8A-5EA623F1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33744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paragraph" w:styleId="10">
    <w:name w:val="heading 1"/>
    <w:basedOn w:val="a"/>
    <w:link w:val="11"/>
    <w:uiPriority w:val="9"/>
    <w:qFormat/>
    <w:rsid w:val="0033744F"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rsid w:val="0033744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33744F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rsid w:val="0033744F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rsid w:val="0033744F"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33744F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744F"/>
    <w:rPr>
      <w:rFonts w:ascii="Arial" w:eastAsia="Times New Roman" w:hAnsi="Arial" w:cs="Times New Roman"/>
      <w:b/>
      <w:i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3744F"/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3744F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3744F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">
    <w:name w:val="Обычный1"/>
    <w:rsid w:val="0033744F"/>
  </w:style>
  <w:style w:type="paragraph" w:customStyle="1" w:styleId="xl69">
    <w:name w:val="xl69"/>
    <w:basedOn w:val="a"/>
    <w:rsid w:val="0033744F"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a3">
    <w:name w:val="Заголовок чужого сообщения"/>
    <w:rsid w:val="0033744F"/>
    <w:pPr>
      <w:spacing w:after="0" w:line="240" w:lineRule="auto"/>
    </w:pPr>
    <w:rPr>
      <w:rFonts w:eastAsia="Times New Roman" w:cs="Times New Roman"/>
      <w:b/>
      <w:color w:val="FF0000"/>
      <w:szCs w:val="20"/>
      <w:lang w:eastAsia="ru-RU"/>
    </w:rPr>
  </w:style>
  <w:style w:type="paragraph" w:customStyle="1" w:styleId="xl82">
    <w:name w:val="xl82"/>
    <w:basedOn w:val="a"/>
    <w:rsid w:val="0033744F"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31">
    <w:name w:val="Неразрешенное упоминание3"/>
    <w:rsid w:val="0033744F"/>
    <w:pPr>
      <w:spacing w:after="0" w:line="240" w:lineRule="auto"/>
    </w:pPr>
    <w:rPr>
      <w:rFonts w:eastAsia="Times New Roman" w:cs="Times New Roman"/>
      <w:color w:val="605E5C"/>
      <w:szCs w:val="20"/>
      <w:shd w:val="clear" w:color="auto" w:fill="E1DFDD"/>
      <w:lang w:eastAsia="ru-RU"/>
    </w:rPr>
  </w:style>
  <w:style w:type="paragraph" w:styleId="21">
    <w:name w:val="Body Text Indent 2"/>
    <w:basedOn w:val="a"/>
    <w:link w:val="22"/>
    <w:rsid w:val="0033744F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">
    <w:name w:val="Основной текст с отступом 2 Знак"/>
    <w:basedOn w:val="a0"/>
    <w:link w:val="21"/>
    <w:rsid w:val="0033744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23">
    <w:name w:val="toc 2"/>
    <w:basedOn w:val="a"/>
    <w:next w:val="a"/>
    <w:link w:val="24"/>
    <w:uiPriority w:val="39"/>
    <w:rsid w:val="0033744F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4">
    <w:name w:val="Оглавление 2 Знак"/>
    <w:basedOn w:val="1"/>
    <w:link w:val="23"/>
    <w:uiPriority w:val="39"/>
    <w:rsid w:val="0033744F"/>
    <w:rPr>
      <w:rFonts w:ascii="Calibri" w:eastAsia="Times New Roman" w:hAnsi="Calibri" w:cs="Times New Roman"/>
      <w:i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80">
    <w:name w:val="xl180"/>
    <w:basedOn w:val="a"/>
    <w:rsid w:val="0033744F"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rsid w:val="0033744F"/>
    <w:pPr>
      <w:widowControl w:val="0"/>
    </w:pPr>
    <w:rPr>
      <w:rFonts w:ascii="Times New Roman" w:hAnsi="Times New Roman"/>
    </w:rPr>
  </w:style>
  <w:style w:type="paragraph" w:customStyle="1" w:styleId="xl118">
    <w:name w:val="xl118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79">
    <w:name w:val="xl179"/>
    <w:basedOn w:val="a"/>
    <w:rsid w:val="0033744F"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177">
    <w:name w:val="xl177"/>
    <w:basedOn w:val="a"/>
    <w:rsid w:val="0033744F"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rsid w:val="0033744F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uiPriority w:val="39"/>
    <w:rsid w:val="0033744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xl63">
    <w:name w:val="xl63"/>
    <w:basedOn w:val="a"/>
    <w:rsid w:val="0033744F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10">
    <w:name w:val="xl110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ConsPlusNormal">
    <w:name w:val="ConsPlusNormal"/>
    <w:rsid w:val="0033744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a4">
    <w:name w:val="Переменная часть"/>
    <w:basedOn w:val="a5"/>
    <w:next w:val="a"/>
    <w:rsid w:val="0033744F"/>
    <w:rPr>
      <w:sz w:val="18"/>
    </w:rPr>
  </w:style>
  <w:style w:type="paragraph" w:styleId="6">
    <w:name w:val="toc 6"/>
    <w:basedOn w:val="a"/>
    <w:next w:val="a"/>
    <w:link w:val="60"/>
    <w:uiPriority w:val="39"/>
    <w:rsid w:val="0033744F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uiPriority w:val="39"/>
    <w:rsid w:val="0033744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6">
    <w:name w:val="Информация об изменениях документа"/>
    <w:basedOn w:val="a7"/>
    <w:next w:val="a"/>
    <w:rsid w:val="0033744F"/>
    <w:rPr>
      <w:i/>
    </w:rPr>
  </w:style>
  <w:style w:type="paragraph" w:customStyle="1" w:styleId="a8">
    <w:name w:val="Постоянная часть"/>
    <w:basedOn w:val="a5"/>
    <w:next w:val="a"/>
    <w:rsid w:val="0033744F"/>
    <w:rPr>
      <w:sz w:val="20"/>
    </w:rPr>
  </w:style>
  <w:style w:type="paragraph" w:customStyle="1" w:styleId="xl134">
    <w:name w:val="xl134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styleId="7">
    <w:name w:val="toc 7"/>
    <w:basedOn w:val="a"/>
    <w:next w:val="a"/>
    <w:link w:val="70"/>
    <w:uiPriority w:val="39"/>
    <w:rsid w:val="0033744F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uiPriority w:val="39"/>
    <w:rsid w:val="0033744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33744F"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89">
    <w:name w:val="xl89"/>
    <w:basedOn w:val="a"/>
    <w:rsid w:val="0033744F"/>
    <w:pPr>
      <w:spacing w:beforeAutospacing="1" w:afterAutospacing="1"/>
    </w:pPr>
    <w:rPr>
      <w:rFonts w:ascii="Times New Roman" w:hAnsi="Times New Roman"/>
      <w:i/>
      <w:sz w:val="14"/>
    </w:rPr>
  </w:style>
  <w:style w:type="paragraph" w:styleId="a9">
    <w:name w:val="annotation text"/>
    <w:basedOn w:val="a"/>
    <w:link w:val="aa"/>
    <w:rsid w:val="0033744F"/>
    <w:rPr>
      <w:sz w:val="20"/>
    </w:rPr>
  </w:style>
  <w:style w:type="character" w:customStyle="1" w:styleId="aa">
    <w:name w:val="Текст примечания Знак"/>
    <w:basedOn w:val="a0"/>
    <w:link w:val="a9"/>
    <w:rsid w:val="0033744F"/>
    <w:rPr>
      <w:rFonts w:eastAsia="Times New Roman" w:cs="Times New Roman"/>
      <w:color w:val="000000"/>
      <w:sz w:val="20"/>
      <w:szCs w:val="20"/>
      <w:lang w:eastAsia="ru-RU"/>
    </w:rPr>
  </w:style>
  <w:style w:type="paragraph" w:styleId="ab">
    <w:name w:val="Body Text"/>
    <w:basedOn w:val="a"/>
    <w:link w:val="ac"/>
    <w:rsid w:val="0033744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c">
    <w:name w:val="Основной текст Знак"/>
    <w:basedOn w:val="a0"/>
    <w:link w:val="ab"/>
    <w:rsid w:val="0033744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169">
    <w:name w:val="xl169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43">
    <w:name w:val="Неразрешенное упоминание4"/>
    <w:basedOn w:val="12"/>
    <w:rsid w:val="0033744F"/>
    <w:rPr>
      <w:color w:val="605E5C"/>
      <w:shd w:val="clear" w:color="auto" w:fill="E1DFDD"/>
    </w:rPr>
  </w:style>
  <w:style w:type="paragraph" w:customStyle="1" w:styleId="xl136">
    <w:name w:val="xl136"/>
    <w:basedOn w:val="a"/>
    <w:rsid w:val="0033744F"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65">
    <w:name w:val="xl65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markedcontent">
    <w:name w:val="markedcontent"/>
    <w:basedOn w:val="12"/>
    <w:rsid w:val="0033744F"/>
  </w:style>
  <w:style w:type="paragraph" w:customStyle="1" w:styleId="ad">
    <w:name w:val="Интерактивный заголовок"/>
    <w:basedOn w:val="13"/>
    <w:next w:val="a"/>
    <w:rsid w:val="0033744F"/>
    <w:rPr>
      <w:u w:val="single"/>
    </w:rPr>
  </w:style>
  <w:style w:type="paragraph" w:customStyle="1" w:styleId="xl144">
    <w:name w:val="xl144"/>
    <w:basedOn w:val="a"/>
    <w:rsid w:val="0033744F"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styleId="ae">
    <w:name w:val="annotation subject"/>
    <w:basedOn w:val="a9"/>
    <w:next w:val="a9"/>
    <w:link w:val="af"/>
    <w:rsid w:val="0033744F"/>
    <w:rPr>
      <w:b/>
    </w:rPr>
  </w:style>
  <w:style w:type="character" w:customStyle="1" w:styleId="af">
    <w:name w:val="Тема примечания Знак"/>
    <w:basedOn w:val="aa"/>
    <w:link w:val="ae"/>
    <w:rsid w:val="0033744F"/>
    <w:rPr>
      <w:rFonts w:eastAsia="Times New Roman" w:cs="Times New Roman"/>
      <w:b/>
      <w:color w:val="000000"/>
      <w:sz w:val="20"/>
      <w:szCs w:val="20"/>
      <w:lang w:eastAsia="ru-RU"/>
    </w:rPr>
  </w:style>
  <w:style w:type="paragraph" w:customStyle="1" w:styleId="110">
    <w:name w:val="Текст примечания Знак11"/>
    <w:rsid w:val="0033744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33744F"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31">
    <w:name w:val="xl131"/>
    <w:basedOn w:val="a"/>
    <w:rsid w:val="0033744F"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af0">
    <w:name w:val="Гипертекстовая ссылка"/>
    <w:rsid w:val="0033744F"/>
    <w:pPr>
      <w:spacing w:after="0" w:line="240" w:lineRule="auto"/>
    </w:pPr>
    <w:rPr>
      <w:rFonts w:eastAsia="Times New Roman" w:cs="Times New Roman"/>
      <w:b/>
      <w:color w:val="106BBE"/>
      <w:szCs w:val="20"/>
      <w:lang w:eastAsia="ru-RU"/>
    </w:rPr>
  </w:style>
  <w:style w:type="paragraph" w:styleId="af1">
    <w:name w:val="List Paragraph"/>
    <w:basedOn w:val="a"/>
    <w:link w:val="af2"/>
    <w:rsid w:val="0033744F"/>
    <w:pPr>
      <w:ind w:left="720"/>
      <w:contextualSpacing/>
    </w:pPr>
  </w:style>
  <w:style w:type="character" w:customStyle="1" w:styleId="af2">
    <w:name w:val="Абзац списка Знак"/>
    <w:basedOn w:val="1"/>
    <w:link w:val="af1"/>
    <w:rsid w:val="0033744F"/>
    <w:rPr>
      <w:rFonts w:eastAsia="Times New Roman" w:cs="Times New Roman"/>
      <w:color w:val="000000"/>
      <w:szCs w:val="20"/>
      <w:lang w:eastAsia="ru-RU"/>
    </w:rPr>
  </w:style>
  <w:style w:type="paragraph" w:customStyle="1" w:styleId="Endnote">
    <w:name w:val="Endnote"/>
    <w:basedOn w:val="a"/>
    <w:rsid w:val="0033744F"/>
    <w:rPr>
      <w:rFonts w:ascii="Calibri" w:hAnsi="Calibri"/>
      <w:sz w:val="20"/>
    </w:rPr>
  </w:style>
  <w:style w:type="paragraph" w:customStyle="1" w:styleId="xl86">
    <w:name w:val="xl86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84">
    <w:name w:val="xl84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f3">
    <w:name w:val="Выделение для Базового Поиска"/>
    <w:rsid w:val="0033744F"/>
    <w:pPr>
      <w:spacing w:after="0" w:line="240" w:lineRule="auto"/>
    </w:pPr>
    <w:rPr>
      <w:rFonts w:eastAsia="Times New Roman" w:cs="Times New Roman"/>
      <w:b/>
      <w:color w:val="0058A9"/>
      <w:szCs w:val="20"/>
      <w:lang w:eastAsia="ru-RU"/>
    </w:rPr>
  </w:style>
  <w:style w:type="paragraph" w:styleId="af4">
    <w:name w:val="TOC Heading"/>
    <w:basedOn w:val="10"/>
    <w:next w:val="a"/>
    <w:link w:val="af5"/>
    <w:rsid w:val="0033744F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5">
    <w:name w:val="Заголовок оглавления Знак"/>
    <w:basedOn w:val="11"/>
    <w:link w:val="af4"/>
    <w:rsid w:val="0033744F"/>
    <w:rPr>
      <w:rFonts w:ascii="@Batang" w:eastAsia="Times New Roman" w:hAnsi="@Batang" w:cs="Times New Roman"/>
      <w:b w:val="0"/>
      <w:color w:val="2F5496"/>
      <w:sz w:val="24"/>
      <w:szCs w:val="20"/>
      <w:lang w:eastAsia="ru-RU"/>
    </w:rPr>
  </w:style>
  <w:style w:type="paragraph" w:customStyle="1" w:styleId="af6">
    <w:name w:val="Пример."/>
    <w:basedOn w:val="af7"/>
    <w:next w:val="a"/>
    <w:rsid w:val="0033744F"/>
  </w:style>
  <w:style w:type="paragraph" w:customStyle="1" w:styleId="14">
    <w:name w:val="Гиперссылка1"/>
    <w:basedOn w:val="12"/>
    <w:rsid w:val="0033744F"/>
    <w:rPr>
      <w:color w:val="0563C1" w:themeColor="hyperlink"/>
      <w:u w:val="single"/>
    </w:rPr>
  </w:style>
  <w:style w:type="paragraph" w:customStyle="1" w:styleId="af8">
    <w:name w:val="Заголовок группы контролов"/>
    <w:basedOn w:val="a"/>
    <w:next w:val="a"/>
    <w:rsid w:val="0033744F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xl150">
    <w:name w:val="xl150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af9">
    <w:name w:val="footer"/>
    <w:basedOn w:val="a"/>
    <w:link w:val="afa"/>
    <w:rsid w:val="0033744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rsid w:val="0033744F"/>
    <w:rPr>
      <w:rFonts w:eastAsia="Times New Roman" w:cs="Times New Roman"/>
      <w:color w:val="000000"/>
      <w:szCs w:val="20"/>
      <w:lang w:eastAsia="ru-RU"/>
    </w:rPr>
  </w:style>
  <w:style w:type="paragraph" w:customStyle="1" w:styleId="xl68">
    <w:name w:val="xl68"/>
    <w:basedOn w:val="a"/>
    <w:rsid w:val="0033744F"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af7">
    <w:name w:val="Внимание"/>
    <w:basedOn w:val="a"/>
    <w:next w:val="a"/>
    <w:rsid w:val="0033744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xl157">
    <w:name w:val="xl157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140">
    <w:name w:val="xl140"/>
    <w:basedOn w:val="a"/>
    <w:rsid w:val="0033744F"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c14">
    <w:name w:val="c14"/>
    <w:basedOn w:val="a"/>
    <w:rsid w:val="0033744F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5">
    <w:name w:val="Неразрешенное упоминание1"/>
    <w:basedOn w:val="12"/>
    <w:rsid w:val="0033744F"/>
    <w:rPr>
      <w:color w:val="605E5C"/>
      <w:shd w:val="clear" w:color="auto" w:fill="E1DFDD"/>
    </w:rPr>
  </w:style>
  <w:style w:type="paragraph" w:customStyle="1" w:styleId="afb">
    <w:name w:val="Выделение для Базового Поиска (курсив)"/>
    <w:rsid w:val="0033744F"/>
    <w:pPr>
      <w:spacing w:after="0" w:line="240" w:lineRule="auto"/>
    </w:pPr>
    <w:rPr>
      <w:rFonts w:eastAsia="Times New Roman" w:cs="Times New Roman"/>
      <w:b/>
      <w:i/>
      <w:color w:val="0058A9"/>
      <w:szCs w:val="20"/>
      <w:lang w:eastAsia="ru-RU"/>
    </w:rPr>
  </w:style>
  <w:style w:type="paragraph" w:customStyle="1" w:styleId="xl168">
    <w:name w:val="xl168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xl81">
    <w:name w:val="xl81"/>
    <w:basedOn w:val="a"/>
    <w:rsid w:val="0033744F"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afc">
    <w:name w:val="Продолжение ссылки"/>
    <w:rsid w:val="0033744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xl137">
    <w:name w:val="xl137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33">
    <w:name w:val="xl133"/>
    <w:basedOn w:val="a"/>
    <w:rsid w:val="0033744F"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afd">
    <w:name w:val="Активная гипертекстовая ссылка"/>
    <w:rsid w:val="0033744F"/>
    <w:pPr>
      <w:spacing w:after="0" w:line="240" w:lineRule="auto"/>
    </w:pPr>
    <w:rPr>
      <w:rFonts w:eastAsia="Times New Roman" w:cs="Times New Roman"/>
      <w:b/>
      <w:color w:val="106BBE"/>
      <w:szCs w:val="20"/>
      <w:u w:val="single"/>
      <w:lang w:eastAsia="ru-RU"/>
    </w:rPr>
  </w:style>
  <w:style w:type="paragraph" w:customStyle="1" w:styleId="xl129">
    <w:name w:val="xl129"/>
    <w:basedOn w:val="a"/>
    <w:rsid w:val="0033744F"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a5">
    <w:name w:val="Основное меню (преемственное)"/>
    <w:basedOn w:val="a"/>
    <w:next w:val="a"/>
    <w:rsid w:val="0033744F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16">
    <w:name w:val="Название Знак1"/>
    <w:rsid w:val="0033744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xl100">
    <w:name w:val="xl100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7">
    <w:name w:val="Обычный (веб)1"/>
    <w:basedOn w:val="a"/>
    <w:next w:val="afe"/>
    <w:rsid w:val="0033744F"/>
    <w:pPr>
      <w:widowControl w:val="0"/>
    </w:pPr>
    <w:rPr>
      <w:rFonts w:ascii="Times New Roman" w:hAnsi="Times New Roman"/>
      <w:sz w:val="24"/>
    </w:rPr>
  </w:style>
  <w:style w:type="paragraph" w:customStyle="1" w:styleId="aff">
    <w:name w:val="Комментарий пользователя"/>
    <w:basedOn w:val="a7"/>
    <w:next w:val="a"/>
    <w:rsid w:val="0033744F"/>
    <w:pPr>
      <w:jc w:val="left"/>
    </w:pPr>
  </w:style>
  <w:style w:type="paragraph" w:customStyle="1" w:styleId="aff0">
    <w:name w:val="Необходимые документы"/>
    <w:basedOn w:val="af7"/>
    <w:next w:val="a"/>
    <w:rsid w:val="0033744F"/>
    <w:pPr>
      <w:ind w:left="0" w:firstLine="118"/>
    </w:pPr>
  </w:style>
  <w:style w:type="paragraph" w:customStyle="1" w:styleId="ConsPlusNonformat">
    <w:name w:val="ConsPlusNonformat"/>
    <w:rsid w:val="0033744F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apple-converted-space">
    <w:name w:val="apple-converted-space"/>
    <w:rsid w:val="0033744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25">
    <w:name w:val="Гиперссылка2"/>
    <w:rsid w:val="0033744F"/>
    <w:pPr>
      <w:spacing w:after="0" w:line="240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xl71">
    <w:name w:val="xl71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c7">
    <w:name w:val="c7"/>
    <w:rsid w:val="0033744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aff1">
    <w:name w:val="Информация об изменениях"/>
    <w:basedOn w:val="aff2"/>
    <w:next w:val="a"/>
    <w:rsid w:val="0033744F"/>
    <w:pPr>
      <w:spacing w:before="180"/>
      <w:ind w:left="360" w:right="360" w:firstLine="0"/>
    </w:pPr>
  </w:style>
  <w:style w:type="paragraph" w:customStyle="1" w:styleId="xl64">
    <w:name w:val="xl64"/>
    <w:basedOn w:val="a"/>
    <w:rsid w:val="0033744F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aff3">
    <w:name w:val="Заголовок статьи"/>
    <w:basedOn w:val="a"/>
    <w:next w:val="a"/>
    <w:rsid w:val="0033744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customStyle="1" w:styleId="xl80">
    <w:name w:val="xl80"/>
    <w:basedOn w:val="a"/>
    <w:rsid w:val="0033744F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28">
    <w:name w:val="xl128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formattext">
    <w:name w:val="formattext"/>
    <w:basedOn w:val="a"/>
    <w:rsid w:val="0033744F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42">
    <w:name w:val="xl142"/>
    <w:basedOn w:val="a"/>
    <w:rsid w:val="0033744F"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22">
    <w:name w:val="xl122"/>
    <w:basedOn w:val="a"/>
    <w:rsid w:val="0033744F"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s1">
    <w:name w:val="s_1"/>
    <w:basedOn w:val="a"/>
    <w:rsid w:val="0033744F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79">
    <w:name w:val="xl79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26">
    <w:name w:val="Основной текст (2)"/>
    <w:basedOn w:val="a"/>
    <w:rsid w:val="0033744F"/>
    <w:pPr>
      <w:widowControl w:val="0"/>
      <w:spacing w:before="360" w:line="240" w:lineRule="atLeast"/>
      <w:jc w:val="both"/>
    </w:pPr>
    <w:rPr>
      <w:sz w:val="28"/>
    </w:rPr>
  </w:style>
  <w:style w:type="paragraph" w:styleId="27">
    <w:name w:val="List 2"/>
    <w:basedOn w:val="a"/>
    <w:link w:val="28"/>
    <w:rsid w:val="0033744F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sid w:val="0033744F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ff4">
    <w:name w:val="Заголовок ЭР (правое окно)"/>
    <w:basedOn w:val="aff5"/>
    <w:next w:val="a"/>
    <w:rsid w:val="0033744F"/>
    <w:pPr>
      <w:spacing w:after="0"/>
      <w:jc w:val="left"/>
    </w:pPr>
  </w:style>
  <w:style w:type="paragraph" w:customStyle="1" w:styleId="xl132">
    <w:name w:val="xl132"/>
    <w:basedOn w:val="a"/>
    <w:rsid w:val="0033744F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aff6">
    <w:name w:val="Ссылка на утративший силу документ"/>
    <w:rsid w:val="0033744F"/>
    <w:pPr>
      <w:spacing w:after="0" w:line="240" w:lineRule="auto"/>
    </w:pPr>
    <w:rPr>
      <w:rFonts w:eastAsia="Times New Roman" w:cs="Times New Roman"/>
      <w:b/>
      <w:color w:val="749232"/>
      <w:szCs w:val="20"/>
      <w:lang w:eastAsia="ru-RU"/>
    </w:rPr>
  </w:style>
  <w:style w:type="paragraph" w:customStyle="1" w:styleId="xl148">
    <w:name w:val="xl148"/>
    <w:basedOn w:val="a"/>
    <w:rsid w:val="0033744F"/>
    <w:pPr>
      <w:spacing w:beforeAutospacing="1" w:afterAutospacing="1"/>
    </w:pPr>
    <w:rPr>
      <w:rFonts w:ascii="Times New Roman" w:hAnsi="Times New Roman"/>
      <w:b/>
      <w:sz w:val="16"/>
    </w:rPr>
  </w:style>
  <w:style w:type="paragraph" w:styleId="aff7">
    <w:name w:val="Balloon Text"/>
    <w:basedOn w:val="a"/>
    <w:link w:val="aff8"/>
    <w:rsid w:val="0033744F"/>
    <w:rPr>
      <w:rFonts w:ascii="Segoe UI" w:hAnsi="Segoe UI"/>
      <w:sz w:val="18"/>
    </w:rPr>
  </w:style>
  <w:style w:type="character" w:customStyle="1" w:styleId="aff8">
    <w:name w:val="Текст выноски Знак"/>
    <w:basedOn w:val="a0"/>
    <w:link w:val="aff7"/>
    <w:rsid w:val="0033744F"/>
    <w:rPr>
      <w:rFonts w:ascii="Segoe UI" w:eastAsia="Times New Roman" w:hAnsi="Segoe UI" w:cs="Times New Roman"/>
      <w:color w:val="000000"/>
      <w:sz w:val="18"/>
      <w:szCs w:val="20"/>
      <w:lang w:eastAsia="ru-RU"/>
    </w:rPr>
  </w:style>
  <w:style w:type="paragraph" w:customStyle="1" w:styleId="18">
    <w:name w:val="Текст примечания Знак1"/>
    <w:rsid w:val="0033744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2">
    <w:name w:val="xl172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aff9">
    <w:name w:val="Заголовок распахивающейся части диалога"/>
    <w:basedOn w:val="a"/>
    <w:next w:val="a"/>
    <w:rsid w:val="0033744F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affa">
    <w:name w:val="Текст (лев. подпись)"/>
    <w:basedOn w:val="a"/>
    <w:next w:val="a"/>
    <w:rsid w:val="0033744F"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xl138">
    <w:name w:val="xl138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97">
    <w:name w:val="xl97"/>
    <w:basedOn w:val="a"/>
    <w:rsid w:val="0033744F"/>
    <w:pPr>
      <w:spacing w:beforeAutospacing="1" w:afterAutospacing="1"/>
    </w:pPr>
    <w:rPr>
      <w:rFonts w:ascii="Times New Roman" w:hAnsi="Times New Roman"/>
      <w:color w:val="FF0000"/>
      <w:sz w:val="24"/>
    </w:rPr>
  </w:style>
  <w:style w:type="paragraph" w:customStyle="1" w:styleId="c15">
    <w:name w:val="c15"/>
    <w:basedOn w:val="12"/>
    <w:rsid w:val="0033744F"/>
  </w:style>
  <w:style w:type="paragraph" w:customStyle="1" w:styleId="ConsPlusCell">
    <w:name w:val="ConsPlusCell"/>
    <w:rsid w:val="0033744F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67">
    <w:name w:val="xl167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xl115">
    <w:name w:val="xl115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"/>
    <w:next w:val="a"/>
    <w:rsid w:val="0033744F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paragraph" w:customStyle="1" w:styleId="xl162">
    <w:name w:val="xl162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affb">
    <w:name w:val="Заголовок своего сообщения"/>
    <w:rsid w:val="0033744F"/>
    <w:pPr>
      <w:spacing w:after="0" w:line="240" w:lineRule="auto"/>
    </w:pPr>
    <w:rPr>
      <w:rFonts w:eastAsia="Times New Roman" w:cs="Times New Roman"/>
      <w:b/>
      <w:color w:val="26282F"/>
      <w:szCs w:val="20"/>
      <w:lang w:eastAsia="ru-RU"/>
    </w:rPr>
  </w:style>
  <w:style w:type="paragraph" w:customStyle="1" w:styleId="affc">
    <w:name w:val="Оглавление"/>
    <w:basedOn w:val="affd"/>
    <w:next w:val="a"/>
    <w:rsid w:val="0033744F"/>
    <w:pPr>
      <w:ind w:left="140"/>
    </w:pPr>
  </w:style>
  <w:style w:type="paragraph" w:customStyle="1" w:styleId="xl113">
    <w:name w:val="xl113"/>
    <w:basedOn w:val="a"/>
    <w:rsid w:val="0033744F"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2">
    <w:name w:val="Основной шрифт абзаца1"/>
    <w:rsid w:val="0033744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212pt">
    <w:name w:val="Основной текст (2) + 12 pt"/>
    <w:rsid w:val="0033744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highlight w:val="white"/>
      <w:lang w:eastAsia="ru-RU"/>
    </w:rPr>
  </w:style>
  <w:style w:type="paragraph" w:customStyle="1" w:styleId="111">
    <w:name w:val="Тема примечания Знак11"/>
    <w:rsid w:val="0033744F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styleId="32">
    <w:name w:val="toc 3"/>
    <w:basedOn w:val="a"/>
    <w:next w:val="a"/>
    <w:link w:val="33"/>
    <w:uiPriority w:val="39"/>
    <w:rsid w:val="0033744F"/>
    <w:pPr>
      <w:ind w:left="480"/>
    </w:pPr>
    <w:rPr>
      <w:rFonts w:ascii="Times New Roman" w:hAnsi="Times New Roman"/>
      <w:sz w:val="28"/>
    </w:rPr>
  </w:style>
  <w:style w:type="character" w:customStyle="1" w:styleId="33">
    <w:name w:val="Оглавление 3 Знак"/>
    <w:basedOn w:val="1"/>
    <w:link w:val="32"/>
    <w:uiPriority w:val="39"/>
    <w:rsid w:val="0033744F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xl67">
    <w:name w:val="xl67"/>
    <w:basedOn w:val="a"/>
    <w:rsid w:val="0033744F"/>
    <w:pPr>
      <w:spacing w:beforeAutospacing="1" w:afterAutospacing="1"/>
      <w:jc w:val="both"/>
    </w:pPr>
    <w:rPr>
      <w:rFonts w:ascii="Times New Roman" w:hAnsi="Times New Roman"/>
      <w:sz w:val="16"/>
    </w:rPr>
  </w:style>
  <w:style w:type="paragraph" w:customStyle="1" w:styleId="affe">
    <w:name w:val="Прижатый влево"/>
    <w:basedOn w:val="a"/>
    <w:next w:val="a"/>
    <w:rsid w:val="0033744F"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xl159">
    <w:name w:val="xl159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rsid w:val="0033744F"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FootnoteTextChar">
    <w:name w:val="Footnote Text Char"/>
    <w:rsid w:val="0033744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fff">
    <w:name w:val="Колонтитул (правый)"/>
    <w:basedOn w:val="afff0"/>
    <w:next w:val="a"/>
    <w:rsid w:val="0033744F"/>
    <w:rPr>
      <w:sz w:val="14"/>
    </w:rPr>
  </w:style>
  <w:style w:type="paragraph" w:customStyle="1" w:styleId="xl158">
    <w:name w:val="xl158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rsid w:val="0033744F"/>
    <w:rPr>
      <w:rFonts w:ascii="Segoe UI" w:hAnsi="Segoe UI"/>
      <w:sz w:val="24"/>
    </w:rPr>
  </w:style>
  <w:style w:type="paragraph" w:customStyle="1" w:styleId="xl176">
    <w:name w:val="xl176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54">
    <w:name w:val="xl154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74">
    <w:name w:val="xl74"/>
    <w:basedOn w:val="a"/>
    <w:rsid w:val="0033744F"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afff1">
    <w:name w:val="Утратил силу"/>
    <w:rsid w:val="0033744F"/>
    <w:pPr>
      <w:spacing w:after="0" w:line="240" w:lineRule="auto"/>
    </w:pPr>
    <w:rPr>
      <w:rFonts w:eastAsia="Times New Roman" w:cs="Times New Roman"/>
      <w:b/>
      <w:strike/>
      <w:color w:val="666600"/>
      <w:szCs w:val="20"/>
      <w:lang w:eastAsia="ru-RU"/>
    </w:rPr>
  </w:style>
  <w:style w:type="paragraph" w:customStyle="1" w:styleId="xl127">
    <w:name w:val="xl127"/>
    <w:basedOn w:val="a"/>
    <w:rsid w:val="0033744F"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26">
    <w:name w:val="xl126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29">
    <w:name w:val="Основной шрифт абзаца2"/>
    <w:rsid w:val="0033744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afff2">
    <w:name w:val="Сравнение редакций. Удаленный фрагмент"/>
    <w:rsid w:val="0033744F"/>
    <w:pPr>
      <w:spacing w:after="0" w:line="240" w:lineRule="auto"/>
    </w:pPr>
    <w:rPr>
      <w:rFonts w:eastAsia="Times New Roman" w:cs="Times New Roman"/>
      <w:color w:val="000000"/>
      <w:szCs w:val="20"/>
      <w:shd w:val="clear" w:color="auto" w:fill="C4C413"/>
      <w:lang w:eastAsia="ru-RU"/>
    </w:rPr>
  </w:style>
  <w:style w:type="paragraph" w:customStyle="1" w:styleId="19">
    <w:name w:val="Просмотренная гиперссылка1"/>
    <w:basedOn w:val="12"/>
    <w:rsid w:val="0033744F"/>
    <w:rPr>
      <w:color w:val="800080"/>
      <w:u w:val="single"/>
    </w:rPr>
  </w:style>
  <w:style w:type="paragraph" w:customStyle="1" w:styleId="xl161">
    <w:name w:val="xl161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rsid w:val="0033744F"/>
    <w:pPr>
      <w:spacing w:line="252" w:lineRule="auto"/>
      <w:jc w:val="center"/>
    </w:pPr>
    <w:rPr>
      <w:rFonts w:ascii="Times New Roman" w:hAnsi="Times New Roman"/>
      <w:sz w:val="24"/>
    </w:rPr>
  </w:style>
  <w:style w:type="paragraph" w:customStyle="1" w:styleId="xl143">
    <w:name w:val="xl143"/>
    <w:basedOn w:val="a"/>
    <w:rsid w:val="0033744F"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77">
    <w:name w:val="xl77"/>
    <w:basedOn w:val="a"/>
    <w:rsid w:val="0033744F"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afff3">
    <w:name w:val="Подвал для информации об изменениях"/>
    <w:basedOn w:val="10"/>
    <w:next w:val="a"/>
    <w:rsid w:val="0033744F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xl111">
    <w:name w:val="xl111"/>
    <w:basedOn w:val="a"/>
    <w:rsid w:val="0033744F"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afff4">
    <w:name w:val="Дочерний элемент списка"/>
    <w:basedOn w:val="a"/>
    <w:next w:val="a"/>
    <w:rsid w:val="0033744F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afff5">
    <w:name w:val="Заголовок Знак"/>
    <w:basedOn w:val="12"/>
    <w:rsid w:val="0033744F"/>
    <w:rPr>
      <w:rFonts w:asciiTheme="majorHAnsi" w:hAnsiTheme="majorHAnsi"/>
      <w:spacing w:val="-10"/>
      <w:sz w:val="56"/>
    </w:rPr>
  </w:style>
  <w:style w:type="paragraph" w:customStyle="1" w:styleId="112">
    <w:name w:val="Раздел 1.1"/>
    <w:basedOn w:val="afff6"/>
    <w:rsid w:val="0033744F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paragraph" w:customStyle="1" w:styleId="afff7">
    <w:name w:val="Технический комментарий"/>
    <w:basedOn w:val="a"/>
    <w:next w:val="a"/>
    <w:rsid w:val="0033744F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paragraph" w:customStyle="1" w:styleId="xl101">
    <w:name w:val="xl101"/>
    <w:basedOn w:val="a"/>
    <w:rsid w:val="0033744F"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afff8">
    <w:name w:val="Куда обратиться?"/>
    <w:basedOn w:val="af7"/>
    <w:next w:val="a"/>
    <w:rsid w:val="0033744F"/>
  </w:style>
  <w:style w:type="paragraph" w:customStyle="1" w:styleId="xl165">
    <w:name w:val="xl165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fff9">
    <w:name w:val="Подзаголовок для информации об изменениях"/>
    <w:basedOn w:val="aff2"/>
    <w:next w:val="a"/>
    <w:rsid w:val="0033744F"/>
    <w:rPr>
      <w:b/>
    </w:rPr>
  </w:style>
  <w:style w:type="paragraph" w:customStyle="1" w:styleId="1a">
    <w:name w:val="Заголовок Знак1"/>
    <w:basedOn w:val="12"/>
    <w:rsid w:val="0033744F"/>
    <w:rPr>
      <w:rFonts w:asciiTheme="majorHAnsi" w:hAnsiTheme="majorHAnsi"/>
      <w:spacing w:val="-10"/>
      <w:sz w:val="56"/>
    </w:rPr>
  </w:style>
  <w:style w:type="paragraph" w:customStyle="1" w:styleId="afffa">
    <w:name w:val="Сравнение редакций"/>
    <w:rsid w:val="0033744F"/>
    <w:pPr>
      <w:spacing w:after="0" w:line="240" w:lineRule="auto"/>
    </w:pPr>
    <w:rPr>
      <w:rFonts w:eastAsia="Times New Roman" w:cs="Times New Roman"/>
      <w:b/>
      <w:color w:val="26282F"/>
      <w:szCs w:val="20"/>
      <w:lang w:eastAsia="ru-RU"/>
    </w:rPr>
  </w:style>
  <w:style w:type="paragraph" w:customStyle="1" w:styleId="afffb">
    <w:name w:val="Текст в таблице"/>
    <w:basedOn w:val="afffc"/>
    <w:next w:val="a"/>
    <w:rsid w:val="0033744F"/>
    <w:pPr>
      <w:ind w:firstLine="500"/>
    </w:pPr>
  </w:style>
  <w:style w:type="paragraph" w:customStyle="1" w:styleId="xl103">
    <w:name w:val="xl103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20">
    <w:name w:val="xl120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117">
    <w:name w:val="xl117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b">
    <w:name w:val="Раздел 1"/>
    <w:basedOn w:val="10"/>
    <w:rsid w:val="0033744F"/>
    <w:pPr>
      <w:keepNext/>
      <w:ind w:firstLine="0"/>
      <w:jc w:val="center"/>
    </w:pPr>
  </w:style>
  <w:style w:type="paragraph" w:customStyle="1" w:styleId="afffd">
    <w:name w:val="Колонтитул (левый)"/>
    <w:basedOn w:val="affa"/>
    <w:next w:val="a"/>
    <w:rsid w:val="0033744F"/>
    <w:rPr>
      <w:sz w:val="14"/>
    </w:rPr>
  </w:style>
  <w:style w:type="paragraph" w:customStyle="1" w:styleId="34">
    <w:name w:val="Гиперссылка3"/>
    <w:link w:val="afffe"/>
    <w:rsid w:val="0033744F"/>
    <w:pPr>
      <w:spacing w:after="0" w:line="240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styleId="afffe">
    <w:name w:val="Hyperlink"/>
    <w:link w:val="34"/>
    <w:rsid w:val="0033744F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basedOn w:val="a"/>
    <w:rsid w:val="0033744F"/>
    <w:rPr>
      <w:rFonts w:ascii="Times New Roman" w:hAnsi="Times New Roman"/>
      <w:sz w:val="20"/>
    </w:rPr>
  </w:style>
  <w:style w:type="paragraph" w:customStyle="1" w:styleId="Default">
    <w:name w:val="Default"/>
    <w:rsid w:val="0033744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fff">
    <w:name w:val="Заголовок для информации об изменениях"/>
    <w:basedOn w:val="10"/>
    <w:next w:val="a"/>
    <w:rsid w:val="0033744F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paragraph" w:customStyle="1" w:styleId="xl87">
    <w:name w:val="xl87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1c">
    <w:name w:val="toc 1"/>
    <w:basedOn w:val="a"/>
    <w:next w:val="a"/>
    <w:link w:val="1d"/>
    <w:uiPriority w:val="39"/>
    <w:rsid w:val="0033744F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d">
    <w:name w:val="Оглавление 1 Знак"/>
    <w:basedOn w:val="1"/>
    <w:link w:val="1c"/>
    <w:uiPriority w:val="39"/>
    <w:rsid w:val="0033744F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paragraph" w:customStyle="1" w:styleId="1e">
    <w:name w:val="Выделение1"/>
    <w:rsid w:val="0033744F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Cs w:val="20"/>
      <w:lang w:eastAsia="ru-RU"/>
    </w:rPr>
  </w:style>
  <w:style w:type="paragraph" w:customStyle="1" w:styleId="xl124">
    <w:name w:val="xl124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9">
    <w:name w:val="xl149"/>
    <w:basedOn w:val="a"/>
    <w:rsid w:val="0033744F"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HeaderandFooter">
    <w:name w:val="Header and Footer"/>
    <w:rsid w:val="0033744F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xl91">
    <w:name w:val="xl91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ffff0">
    <w:name w:val="Ссылка на официальную публикацию"/>
    <w:basedOn w:val="a"/>
    <w:next w:val="a"/>
    <w:rsid w:val="0033744F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xl160">
    <w:name w:val="xl160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53">
    <w:name w:val="xl153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30">
    <w:name w:val="xl130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39">
    <w:name w:val="xl139"/>
    <w:basedOn w:val="a"/>
    <w:rsid w:val="0033744F"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46">
    <w:name w:val="xl146"/>
    <w:basedOn w:val="a"/>
    <w:rsid w:val="0033744F"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affff1">
    <w:name w:val="Опечатки"/>
    <w:rsid w:val="0033744F"/>
    <w:pPr>
      <w:spacing w:after="0" w:line="240" w:lineRule="auto"/>
    </w:pPr>
    <w:rPr>
      <w:rFonts w:eastAsia="Times New Roman" w:cs="Times New Roman"/>
      <w:color w:val="FF0000"/>
      <w:szCs w:val="20"/>
      <w:lang w:eastAsia="ru-RU"/>
    </w:rPr>
  </w:style>
  <w:style w:type="paragraph" w:customStyle="1" w:styleId="xl70">
    <w:name w:val="xl70"/>
    <w:basedOn w:val="a"/>
    <w:rsid w:val="0033744F"/>
    <w:pPr>
      <w:spacing w:beforeAutospacing="1" w:afterAutospacing="1"/>
    </w:pPr>
    <w:rPr>
      <w:rFonts w:ascii="Times New Roman" w:hAnsi="Times New Roman"/>
      <w:sz w:val="16"/>
    </w:rPr>
  </w:style>
  <w:style w:type="paragraph" w:styleId="2a">
    <w:name w:val="Body Text 2"/>
    <w:basedOn w:val="a"/>
    <w:link w:val="2b"/>
    <w:rsid w:val="0033744F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a0"/>
    <w:link w:val="2a"/>
    <w:rsid w:val="0033744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ffc">
    <w:name w:val="Нормальный (таблица)"/>
    <w:basedOn w:val="a"/>
    <w:next w:val="a"/>
    <w:rsid w:val="0033744F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rsid w:val="0033744F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uiPriority w:val="39"/>
    <w:rsid w:val="0033744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fff0">
    <w:name w:val="Текст (прав. подпись)"/>
    <w:basedOn w:val="a"/>
    <w:next w:val="a"/>
    <w:rsid w:val="0033744F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paragraph" w:customStyle="1" w:styleId="affff2">
    <w:name w:val="Напишите нам"/>
    <w:basedOn w:val="a"/>
    <w:next w:val="a"/>
    <w:rsid w:val="0033744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paragraph" w:customStyle="1" w:styleId="c18">
    <w:name w:val="c18"/>
    <w:basedOn w:val="a"/>
    <w:rsid w:val="0033744F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93">
    <w:name w:val="xl93"/>
    <w:basedOn w:val="a"/>
    <w:rsid w:val="0033744F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71">
    <w:name w:val="xl171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">
    <w:name w:val="Нижний колонтитул Знак1"/>
    <w:basedOn w:val="12"/>
    <w:rsid w:val="0033744F"/>
    <w:rPr>
      <w:rFonts w:ascii="Calibri" w:hAnsi="Calibri"/>
    </w:rPr>
  </w:style>
  <w:style w:type="paragraph" w:customStyle="1" w:styleId="xl102">
    <w:name w:val="xl102"/>
    <w:basedOn w:val="a"/>
    <w:rsid w:val="0033744F"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64">
    <w:name w:val="xl164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76">
    <w:name w:val="xl76"/>
    <w:basedOn w:val="a"/>
    <w:rsid w:val="0033744F"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55">
    <w:name w:val="xl155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8">
    <w:name w:val="toc 8"/>
    <w:basedOn w:val="a"/>
    <w:next w:val="a"/>
    <w:link w:val="80"/>
    <w:uiPriority w:val="39"/>
    <w:rsid w:val="0033744F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uiPriority w:val="39"/>
    <w:rsid w:val="0033744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xl170">
    <w:name w:val="xl170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rsid w:val="0033744F"/>
    <w:pPr>
      <w:spacing w:line="252" w:lineRule="auto"/>
    </w:pPr>
    <w:rPr>
      <w:rFonts w:ascii="Times New Roman" w:hAnsi="Times New Roman"/>
      <w:sz w:val="24"/>
    </w:rPr>
  </w:style>
  <w:style w:type="paragraph" w:customStyle="1" w:styleId="affff3">
    <w:name w:val="Формула"/>
    <w:basedOn w:val="a"/>
    <w:next w:val="a"/>
    <w:rsid w:val="0033744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xl75">
    <w:name w:val="xl75"/>
    <w:basedOn w:val="a"/>
    <w:rsid w:val="0033744F"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14">
    <w:name w:val="xl114"/>
    <w:basedOn w:val="a"/>
    <w:rsid w:val="0033744F"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112">
    <w:name w:val="xl112"/>
    <w:basedOn w:val="a"/>
    <w:rsid w:val="0033744F"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07">
    <w:name w:val="xl107"/>
    <w:basedOn w:val="a"/>
    <w:rsid w:val="0033744F"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styleId="affff4">
    <w:name w:val="header"/>
    <w:basedOn w:val="a"/>
    <w:link w:val="affff5"/>
    <w:rsid w:val="0033744F"/>
    <w:pPr>
      <w:tabs>
        <w:tab w:val="center" w:pos="4677"/>
        <w:tab w:val="right" w:pos="9355"/>
      </w:tabs>
    </w:pPr>
  </w:style>
  <w:style w:type="character" w:customStyle="1" w:styleId="affff5">
    <w:name w:val="Верхний колонтитул Знак"/>
    <w:basedOn w:val="a0"/>
    <w:link w:val="affff4"/>
    <w:rsid w:val="0033744F"/>
    <w:rPr>
      <w:rFonts w:eastAsia="Times New Roman" w:cs="Times New Roman"/>
      <w:color w:val="000000"/>
      <w:szCs w:val="20"/>
      <w:lang w:eastAsia="ru-RU"/>
    </w:rPr>
  </w:style>
  <w:style w:type="paragraph" w:customStyle="1" w:styleId="xl99">
    <w:name w:val="xl99"/>
    <w:basedOn w:val="a"/>
    <w:rsid w:val="0033744F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affd">
    <w:name w:val="Таблицы (моноширинный)"/>
    <w:basedOn w:val="a"/>
    <w:next w:val="a"/>
    <w:rsid w:val="0033744F"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1f0">
    <w:name w:val="Знак сноски1"/>
    <w:basedOn w:val="a"/>
    <w:rsid w:val="0033744F"/>
    <w:rPr>
      <w:vertAlign w:val="superscript"/>
    </w:rPr>
  </w:style>
  <w:style w:type="paragraph" w:customStyle="1" w:styleId="xl105">
    <w:name w:val="xl105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2c">
    <w:name w:val="Неразрешенное упоминание2"/>
    <w:rsid w:val="0033744F"/>
    <w:pPr>
      <w:spacing w:after="0" w:line="240" w:lineRule="auto"/>
    </w:pPr>
    <w:rPr>
      <w:rFonts w:eastAsia="Times New Roman" w:cs="Times New Roman"/>
      <w:color w:val="605E5C"/>
      <w:szCs w:val="20"/>
      <w:shd w:val="clear" w:color="auto" w:fill="E1DFDD"/>
      <w:lang w:eastAsia="ru-RU"/>
    </w:rPr>
  </w:style>
  <w:style w:type="paragraph" w:customStyle="1" w:styleId="xl152">
    <w:name w:val="xl152"/>
    <w:basedOn w:val="a"/>
    <w:rsid w:val="0033744F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affff6">
    <w:name w:val="Примечание."/>
    <w:basedOn w:val="af7"/>
    <w:next w:val="a"/>
    <w:rsid w:val="0033744F"/>
  </w:style>
  <w:style w:type="paragraph" w:customStyle="1" w:styleId="xl178">
    <w:name w:val="xl178"/>
    <w:basedOn w:val="a"/>
    <w:rsid w:val="0033744F"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90">
    <w:name w:val="xl90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ffff7">
    <w:name w:val="Моноширинный"/>
    <w:basedOn w:val="a"/>
    <w:next w:val="a"/>
    <w:rsid w:val="0033744F"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163">
    <w:name w:val="xl163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c21">
    <w:name w:val="c21"/>
    <w:basedOn w:val="12"/>
    <w:rsid w:val="0033744F"/>
  </w:style>
  <w:style w:type="paragraph" w:customStyle="1" w:styleId="xl72">
    <w:name w:val="xl72"/>
    <w:basedOn w:val="a"/>
    <w:rsid w:val="0033744F"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affff8">
    <w:name w:val="Сравнение редакций. Добавленный фрагмент"/>
    <w:rsid w:val="0033744F"/>
    <w:pPr>
      <w:spacing w:after="0" w:line="240" w:lineRule="auto"/>
    </w:pPr>
    <w:rPr>
      <w:rFonts w:eastAsia="Times New Roman" w:cs="Times New Roman"/>
      <w:color w:val="000000"/>
      <w:szCs w:val="20"/>
      <w:shd w:val="clear" w:color="auto" w:fill="C1D7FF"/>
      <w:lang w:eastAsia="ru-RU"/>
    </w:rPr>
  </w:style>
  <w:style w:type="paragraph" w:styleId="51">
    <w:name w:val="toc 5"/>
    <w:basedOn w:val="a"/>
    <w:next w:val="a"/>
    <w:link w:val="52"/>
    <w:uiPriority w:val="39"/>
    <w:rsid w:val="0033744F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uiPriority w:val="39"/>
    <w:rsid w:val="0033744F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fff9">
    <w:name w:val="Центрированный (таблица)"/>
    <w:basedOn w:val="afffc"/>
    <w:next w:val="a"/>
    <w:rsid w:val="0033744F"/>
    <w:pPr>
      <w:jc w:val="center"/>
    </w:pPr>
  </w:style>
  <w:style w:type="paragraph" w:customStyle="1" w:styleId="1f1">
    <w:name w:val="Знак концевой сноски1"/>
    <w:rsid w:val="0033744F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customStyle="1" w:styleId="affffa">
    <w:name w:val="Текст (справка)"/>
    <w:basedOn w:val="a"/>
    <w:next w:val="a"/>
    <w:rsid w:val="0033744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xl96">
    <w:name w:val="xl96"/>
    <w:basedOn w:val="a"/>
    <w:rsid w:val="0033744F"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affffb">
    <w:name w:val="Текст ЭР (см. также)"/>
    <w:basedOn w:val="a"/>
    <w:next w:val="a"/>
    <w:rsid w:val="0033744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paragraph" w:customStyle="1" w:styleId="s16">
    <w:name w:val="s_16"/>
    <w:basedOn w:val="a"/>
    <w:rsid w:val="0033744F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66">
    <w:name w:val="xl166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affffc">
    <w:name w:val="Обычный (Интернет) Знак"/>
    <w:rsid w:val="0033744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11">
    <w:name w:val="Font Style11"/>
    <w:rsid w:val="0033744F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xl106">
    <w:name w:val="xl106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35">
    <w:name w:val="xl135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affffd">
    <w:name w:val="Цветовое выделение"/>
    <w:rsid w:val="0033744F"/>
    <w:pPr>
      <w:spacing w:after="0" w:line="240" w:lineRule="auto"/>
    </w:pPr>
    <w:rPr>
      <w:rFonts w:eastAsia="Times New Roman" w:cs="Times New Roman"/>
      <w:b/>
      <w:color w:val="26282F"/>
      <w:szCs w:val="20"/>
      <w:lang w:eastAsia="ru-RU"/>
    </w:rPr>
  </w:style>
  <w:style w:type="paragraph" w:customStyle="1" w:styleId="affffe">
    <w:name w:val="Словарная статья"/>
    <w:basedOn w:val="a"/>
    <w:next w:val="a"/>
    <w:rsid w:val="0033744F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1f2">
    <w:name w:val="Слабое выделение1"/>
    <w:rsid w:val="0033744F"/>
    <w:pPr>
      <w:spacing w:after="0" w:line="240" w:lineRule="auto"/>
    </w:pPr>
    <w:rPr>
      <w:rFonts w:eastAsia="Times New Roman" w:cs="Times New Roman"/>
      <w:i/>
      <w:color w:val="404040"/>
      <w:szCs w:val="20"/>
      <w:lang w:eastAsia="ru-RU"/>
    </w:rPr>
  </w:style>
  <w:style w:type="paragraph" w:customStyle="1" w:styleId="1f3">
    <w:name w:val="Тема примечания Знак1"/>
    <w:rsid w:val="0033744F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customStyle="1" w:styleId="xl173">
    <w:name w:val="xl173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afffff">
    <w:name w:val="Не вступил в силу"/>
    <w:rsid w:val="0033744F"/>
    <w:pPr>
      <w:spacing w:after="0" w:line="240" w:lineRule="auto"/>
    </w:pPr>
    <w:rPr>
      <w:rFonts w:eastAsia="Times New Roman" w:cs="Times New Roman"/>
      <w:b/>
      <w:color w:val="000000"/>
      <w:szCs w:val="20"/>
      <w:shd w:val="clear" w:color="auto" w:fill="D8EDE8"/>
      <w:lang w:eastAsia="ru-RU"/>
    </w:rPr>
  </w:style>
  <w:style w:type="paragraph" w:customStyle="1" w:styleId="xl104">
    <w:name w:val="xl104"/>
    <w:basedOn w:val="a"/>
    <w:rsid w:val="0033744F"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afffff0">
    <w:name w:val="Внимание: криминал!!"/>
    <w:basedOn w:val="af7"/>
    <w:next w:val="a"/>
    <w:rsid w:val="0033744F"/>
  </w:style>
  <w:style w:type="paragraph" w:customStyle="1" w:styleId="xl116">
    <w:name w:val="xl116"/>
    <w:basedOn w:val="a"/>
    <w:rsid w:val="0033744F"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66">
    <w:name w:val="xl66"/>
    <w:basedOn w:val="a"/>
    <w:rsid w:val="0033744F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56">
    <w:name w:val="xl156"/>
    <w:basedOn w:val="a"/>
    <w:rsid w:val="0033744F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123">
    <w:name w:val="xl123"/>
    <w:basedOn w:val="a"/>
    <w:rsid w:val="0033744F"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19">
    <w:name w:val="xl119"/>
    <w:basedOn w:val="a"/>
    <w:rsid w:val="0033744F"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1f4">
    <w:name w:val="Номер страницы1"/>
    <w:rsid w:val="0033744F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fff6">
    <w:name w:val="Subtitle"/>
    <w:basedOn w:val="a"/>
    <w:next w:val="a"/>
    <w:link w:val="afffff1"/>
    <w:uiPriority w:val="11"/>
    <w:qFormat/>
    <w:rsid w:val="0033744F"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1">
    <w:name w:val="Подзаголовок Знак"/>
    <w:basedOn w:val="a0"/>
    <w:link w:val="afff6"/>
    <w:uiPriority w:val="11"/>
    <w:rsid w:val="0033744F"/>
    <w:rPr>
      <w:rFonts w:eastAsia="Times New Roman" w:cs="Times New Roman"/>
      <w:color w:val="5A5A5A" w:themeColor="text1" w:themeTint="A5"/>
      <w:spacing w:val="15"/>
      <w:szCs w:val="20"/>
      <w:lang w:eastAsia="ru-RU"/>
    </w:rPr>
  </w:style>
  <w:style w:type="paragraph" w:customStyle="1" w:styleId="aff5">
    <w:name w:val="Заголовок ЭР (левое окно)"/>
    <w:basedOn w:val="a"/>
    <w:next w:val="a"/>
    <w:rsid w:val="0033744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afffff2">
    <w:name w:val="Найденные слова"/>
    <w:rsid w:val="0033744F"/>
    <w:pPr>
      <w:spacing w:after="0" w:line="240" w:lineRule="auto"/>
    </w:pPr>
    <w:rPr>
      <w:rFonts w:eastAsia="Times New Roman" w:cs="Times New Roman"/>
      <w:b/>
      <w:color w:val="26282F"/>
      <w:szCs w:val="20"/>
      <w:shd w:val="clear" w:color="auto" w:fill="FFF580"/>
      <w:lang w:eastAsia="ru-RU"/>
    </w:rPr>
  </w:style>
  <w:style w:type="paragraph" w:customStyle="1" w:styleId="xl94">
    <w:name w:val="xl94"/>
    <w:basedOn w:val="a"/>
    <w:rsid w:val="0033744F"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aff2">
    <w:name w:val="Текст информации об изменениях"/>
    <w:basedOn w:val="a"/>
    <w:next w:val="a"/>
    <w:rsid w:val="0033744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xl151">
    <w:name w:val="xl151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75">
    <w:name w:val="xl175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21">
    <w:name w:val="xl121"/>
    <w:basedOn w:val="a"/>
    <w:rsid w:val="0033744F"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174">
    <w:name w:val="xl174"/>
    <w:basedOn w:val="a"/>
    <w:rsid w:val="0033744F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afe">
    <w:name w:val="Normal (Web)"/>
    <w:basedOn w:val="a"/>
    <w:link w:val="afffff3"/>
    <w:rsid w:val="0033744F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3">
    <w:name w:val="Обычный (веб) Знак"/>
    <w:basedOn w:val="1"/>
    <w:link w:val="afe"/>
    <w:rsid w:val="0033744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3">
    <w:name w:val="Заголовок1"/>
    <w:basedOn w:val="a5"/>
    <w:next w:val="a"/>
    <w:rsid w:val="0033744F"/>
    <w:rPr>
      <w:b/>
      <w:color w:val="0058A9"/>
    </w:rPr>
  </w:style>
  <w:style w:type="paragraph" w:styleId="afffff4">
    <w:name w:val="Title"/>
    <w:basedOn w:val="a"/>
    <w:next w:val="a"/>
    <w:link w:val="2d"/>
    <w:uiPriority w:val="10"/>
    <w:qFormat/>
    <w:rsid w:val="0033744F"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a0"/>
    <w:link w:val="afffff4"/>
    <w:uiPriority w:val="10"/>
    <w:rsid w:val="0033744F"/>
    <w:rPr>
      <w:rFonts w:ascii="Segoe UI" w:eastAsia="Times New Roman" w:hAnsi="Segoe UI" w:cs="Times New Roman"/>
      <w:color w:val="000000"/>
      <w:sz w:val="24"/>
      <w:szCs w:val="20"/>
      <w:lang w:eastAsia="ru-RU"/>
    </w:rPr>
  </w:style>
  <w:style w:type="paragraph" w:customStyle="1" w:styleId="afffff5">
    <w:name w:val="Подчёркнуный текст"/>
    <w:basedOn w:val="a"/>
    <w:next w:val="a"/>
    <w:rsid w:val="0033744F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xl83">
    <w:name w:val="xl83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7">
    <w:name w:val="Комментарий"/>
    <w:basedOn w:val="affffa"/>
    <w:next w:val="a"/>
    <w:rsid w:val="0033744F"/>
    <w:pPr>
      <w:spacing w:before="75"/>
      <w:ind w:right="0"/>
      <w:jc w:val="both"/>
    </w:pPr>
    <w:rPr>
      <w:color w:val="353842"/>
    </w:rPr>
  </w:style>
  <w:style w:type="paragraph" w:customStyle="1" w:styleId="1f5">
    <w:name w:val="Строгий1"/>
    <w:rsid w:val="0033744F"/>
    <w:pPr>
      <w:spacing w:after="0" w:line="240" w:lineRule="auto"/>
    </w:pPr>
    <w:rPr>
      <w:rFonts w:eastAsia="Times New Roman" w:cs="Times New Roman"/>
      <w:b/>
      <w:color w:val="000000"/>
      <w:szCs w:val="20"/>
      <w:lang w:eastAsia="ru-RU"/>
    </w:rPr>
  </w:style>
  <w:style w:type="paragraph" w:customStyle="1" w:styleId="1f6">
    <w:name w:val="Знак примечания1"/>
    <w:basedOn w:val="12"/>
    <w:rsid w:val="0033744F"/>
    <w:rPr>
      <w:sz w:val="16"/>
    </w:rPr>
  </w:style>
  <w:style w:type="paragraph" w:customStyle="1" w:styleId="xl95">
    <w:name w:val="xl95"/>
    <w:basedOn w:val="a"/>
    <w:rsid w:val="0033744F"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xl145">
    <w:name w:val="xl145"/>
    <w:basedOn w:val="a"/>
    <w:rsid w:val="0033744F"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47">
    <w:name w:val="xl147"/>
    <w:basedOn w:val="a"/>
    <w:rsid w:val="0033744F"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08">
    <w:name w:val="xl108"/>
    <w:basedOn w:val="a"/>
    <w:rsid w:val="0033744F"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92">
    <w:name w:val="xl92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98">
    <w:name w:val="xl98"/>
    <w:basedOn w:val="a"/>
    <w:rsid w:val="0033744F"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blk">
    <w:name w:val="blk"/>
    <w:rsid w:val="0033744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afffff6">
    <w:name w:val="Внимание: недобросовестность!"/>
    <w:basedOn w:val="af7"/>
    <w:next w:val="a"/>
    <w:rsid w:val="0033744F"/>
  </w:style>
  <w:style w:type="paragraph" w:customStyle="1" w:styleId="xl85">
    <w:name w:val="xl85"/>
    <w:basedOn w:val="a"/>
    <w:rsid w:val="0033744F"/>
    <w:pPr>
      <w:spacing w:beforeAutospacing="1" w:afterAutospacing="1"/>
    </w:pPr>
    <w:rPr>
      <w:rFonts w:ascii="Times New Roman" w:hAnsi="Times New Roman"/>
      <w:sz w:val="14"/>
    </w:rPr>
  </w:style>
  <w:style w:type="paragraph" w:styleId="afffff7">
    <w:name w:val="No Spacing"/>
    <w:link w:val="afffff8"/>
    <w:rsid w:val="0033744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fffff8">
    <w:name w:val="Без интервала Знак"/>
    <w:link w:val="afffff7"/>
    <w:rsid w:val="0033744F"/>
    <w:rPr>
      <w:rFonts w:ascii="Calibri" w:eastAsia="Times New Roman" w:hAnsi="Calibri" w:cs="Times New Roman"/>
      <w:color w:val="000000"/>
      <w:szCs w:val="20"/>
      <w:lang w:eastAsia="ru-RU"/>
    </w:rPr>
  </w:style>
  <w:style w:type="table" w:customStyle="1" w:styleId="TableNormal12">
    <w:name w:val="Table Normal12"/>
    <w:rsid w:val="0033744F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33744F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"/>
    <w:basedOn w:val="a1"/>
    <w:rsid w:val="0033744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rsid w:val="0033744F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rsid w:val="0033744F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sid w:val="0033744F"/>
    <w:pPr>
      <w:spacing w:after="0" w:line="240" w:lineRule="auto"/>
    </w:pPr>
    <w:rPr>
      <w:rFonts w:ascii="Verdana" w:eastAsia="Times New Roman" w:hAnsi="Verdana" w:cs="Times New Roman"/>
      <w:color w:val="000000"/>
      <w:sz w:val="20"/>
      <w:szCs w:val="20"/>
      <w:lang w:eastAsia="ru-RU"/>
    </w:rPr>
    <w:tblPr/>
  </w:style>
  <w:style w:type="table" w:customStyle="1" w:styleId="TableNormal1">
    <w:name w:val="Table Normal1"/>
    <w:rsid w:val="0033744F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rsid w:val="0033744F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9">
    <w:name w:val="Table Grid"/>
    <w:basedOn w:val="a1"/>
    <w:uiPriority w:val="39"/>
    <w:qFormat/>
    <w:rsid w:val="0033744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rsid w:val="0033744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rsid w:val="0033744F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sid w:val="0033744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rsid w:val="0033744F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rsid w:val="0033744F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rsid w:val="0033744F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33744F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">
    <w:name w:val="Сетка таблицы4"/>
    <w:basedOn w:val="a1"/>
    <w:rsid w:val="0033744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7">
    <w:name w:val="Сетка таблицы1"/>
    <w:basedOn w:val="a1"/>
    <w:rsid w:val="0033744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rsid w:val="0033744F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sid w:val="0033744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rsid w:val="0033744F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sid w:val="0033744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sid w:val="0033744F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/>
  </w:style>
  <w:style w:type="table" w:customStyle="1" w:styleId="TableNormal3">
    <w:name w:val="Table Normal3"/>
    <w:rsid w:val="0033744F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sid w:val="0033744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a">
    <w:name w:val="footnote text"/>
    <w:basedOn w:val="a"/>
    <w:link w:val="afffffb"/>
    <w:uiPriority w:val="99"/>
    <w:semiHidden/>
    <w:unhideWhenUsed/>
    <w:rsid w:val="0033744F"/>
    <w:rPr>
      <w:sz w:val="20"/>
    </w:rPr>
  </w:style>
  <w:style w:type="character" w:customStyle="1" w:styleId="afffffb">
    <w:name w:val="Текст сноски Знак"/>
    <w:basedOn w:val="a0"/>
    <w:link w:val="afffffa"/>
    <w:uiPriority w:val="99"/>
    <w:semiHidden/>
    <w:rsid w:val="0033744F"/>
    <w:rPr>
      <w:rFonts w:eastAsia="Times New Roman" w:cs="Times New Roman"/>
      <w:color w:val="000000"/>
      <w:sz w:val="20"/>
      <w:szCs w:val="20"/>
      <w:lang w:eastAsia="ru-RU"/>
    </w:rPr>
  </w:style>
  <w:style w:type="character" w:styleId="afffffc">
    <w:name w:val="footnote reference"/>
    <w:basedOn w:val="a0"/>
    <w:uiPriority w:val="99"/>
    <w:semiHidden/>
    <w:unhideWhenUsed/>
    <w:rsid w:val="0033744F"/>
    <w:rPr>
      <w:vertAlign w:val="superscript"/>
    </w:rPr>
  </w:style>
  <w:style w:type="character" w:customStyle="1" w:styleId="js-doc-mark">
    <w:name w:val="js-doc-mark"/>
    <w:basedOn w:val="a0"/>
    <w:rsid w:val="0033744F"/>
  </w:style>
  <w:style w:type="character" w:styleId="afffffd">
    <w:name w:val="FollowedHyperlink"/>
    <w:basedOn w:val="a0"/>
    <w:uiPriority w:val="99"/>
    <w:semiHidden/>
    <w:unhideWhenUsed/>
    <w:rsid w:val="003374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header" Target="header9.xml"/><Relationship Id="rId10" Type="http://schemas.openxmlformats.org/officeDocument/2006/relationships/image" Target="media/image4.jpeg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Relationship Id="rId22" Type="http://schemas.openxmlformats.org/officeDocument/2006/relationships/header" Target="header8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55</Pages>
  <Words>15254</Words>
  <Characters>86950</Characters>
  <Application>Microsoft Office Word</Application>
  <DocSecurity>0</DocSecurity>
  <Lines>724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Москаленко Наталья Ивановна</dc:creator>
  <cp:keywords/>
  <dc:description/>
  <cp:lastModifiedBy>Москаленко Наталья Ивановна</cp:lastModifiedBy>
  <cp:revision>4</cp:revision>
  <dcterms:created xsi:type="dcterms:W3CDTF">2026-07-06T03:16:00Z</dcterms:created>
  <dcterms:modified xsi:type="dcterms:W3CDTF">2026-10-14T05:53:00Z</dcterms:modified>
</cp:coreProperties>
</file>